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38"/>
        <w:gridCol w:w="1240"/>
        <w:gridCol w:w="1424"/>
        <w:gridCol w:w="279"/>
        <w:gridCol w:w="751"/>
        <w:gridCol w:w="2186"/>
      </w:tblGrid>
      <w:tr w:rsidR="009D3B04" w:rsidRPr="0086312B" w:rsidTr="0087735E">
        <w:tc>
          <w:tcPr>
            <w:tcW w:w="9054" w:type="dxa"/>
            <w:gridSpan w:val="7"/>
            <w:tcBorders>
              <w:bottom w:val="single" w:sz="4" w:space="0" w:color="auto"/>
            </w:tcBorders>
          </w:tcPr>
          <w:p w:rsidR="009D3B04" w:rsidRDefault="009D3B04" w:rsidP="009D33DD">
            <w:pPr>
              <w:rPr>
                <w:rFonts w:ascii="Arial" w:hAnsi="Arial" w:cs="Arial"/>
                <w:b/>
                <w:color w:val="0F243E" w:themeColor="text2" w:themeShade="80"/>
              </w:rPr>
            </w:pPr>
          </w:p>
          <w:p w:rsidR="009D3B04" w:rsidRDefault="009D3B04" w:rsidP="009D33DD">
            <w:pPr>
              <w:rPr>
                <w:rFonts w:ascii="Arial" w:hAnsi="Arial" w:cs="Arial"/>
                <w:b/>
                <w:color w:val="0F243E" w:themeColor="text2" w:themeShade="80"/>
              </w:rPr>
            </w:pPr>
            <w:r w:rsidRPr="00A56481">
              <w:rPr>
                <w:rFonts w:ascii="Arial" w:hAnsi="Arial" w:cs="Arial"/>
                <w:b/>
                <w:color w:val="0F243E" w:themeColor="text2" w:themeShade="80"/>
              </w:rPr>
              <w:t>PROGRAMA:</w:t>
            </w:r>
            <w:r w:rsidR="009D33DD">
              <w:rPr>
                <w:rFonts w:ascii="Arial" w:hAnsi="Arial" w:cs="Arial"/>
                <w:b/>
                <w:color w:val="0F243E" w:themeColor="text2" w:themeShade="80"/>
              </w:rPr>
              <w:t xml:space="preserve"> NEGOCIOS INTERNACIONALES</w:t>
            </w:r>
          </w:p>
          <w:p w:rsidR="009D3B04" w:rsidRPr="00A56481" w:rsidRDefault="009D3B04" w:rsidP="009D33DD">
            <w:pPr>
              <w:rPr>
                <w:rFonts w:ascii="Arial" w:hAnsi="Arial" w:cs="Arial"/>
                <w:b/>
                <w:color w:val="0F243E" w:themeColor="text2" w:themeShade="80"/>
              </w:rPr>
            </w:pPr>
          </w:p>
        </w:tc>
      </w:tr>
      <w:tr w:rsidR="009D3B04" w:rsidRPr="0086312B" w:rsidTr="0087735E">
        <w:tc>
          <w:tcPr>
            <w:tcW w:w="9054" w:type="dxa"/>
            <w:gridSpan w:val="7"/>
            <w:tcBorders>
              <w:bottom w:val="single" w:sz="4" w:space="0" w:color="auto"/>
            </w:tcBorders>
            <w:shd w:val="clear" w:color="auto" w:fill="365F91" w:themeFill="accent1" w:themeFillShade="BF"/>
          </w:tcPr>
          <w:p w:rsidR="009D3B04" w:rsidRDefault="009D3B04" w:rsidP="009D33DD">
            <w:pPr>
              <w:jc w:val="center"/>
              <w:rPr>
                <w:rFonts w:ascii="Arial" w:hAnsi="Arial" w:cs="Arial"/>
                <w:b/>
                <w:color w:val="0F243E" w:themeColor="text2" w:themeShade="80"/>
              </w:rPr>
            </w:pPr>
          </w:p>
          <w:p w:rsidR="009D3B04" w:rsidRPr="00C32202" w:rsidRDefault="009D3B04" w:rsidP="009D33DD">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9D33DD">
            <w:pPr>
              <w:rPr>
                <w:rFonts w:ascii="Arial" w:hAnsi="Arial" w:cs="Arial"/>
                <w:b/>
                <w:color w:val="0F243E" w:themeColor="text2" w:themeShade="80"/>
              </w:rPr>
            </w:pPr>
          </w:p>
        </w:tc>
      </w:tr>
      <w:tr w:rsidR="009D3B04" w:rsidRPr="0086312B" w:rsidTr="0087735E">
        <w:tc>
          <w:tcPr>
            <w:tcW w:w="3008" w:type="dxa"/>
            <w:gridSpan w:val="2"/>
            <w:tcBorders>
              <w:top w:val="single" w:sz="4" w:space="0" w:color="auto"/>
              <w:right w:val="single" w:sz="4" w:space="0" w:color="auto"/>
            </w:tcBorders>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9D33DD">
            <w:pPr>
              <w:rPr>
                <w:rFonts w:ascii="Arial" w:hAnsi="Arial" w:cs="Arial"/>
                <w:color w:val="0F243E" w:themeColor="text2" w:themeShade="80"/>
              </w:rPr>
            </w:pPr>
          </w:p>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CAMPO:</w:t>
            </w:r>
          </w:p>
        </w:tc>
        <w:tc>
          <w:tcPr>
            <w:tcW w:w="2993" w:type="dxa"/>
            <w:gridSpan w:val="3"/>
            <w:tcBorders>
              <w:top w:val="single" w:sz="4" w:space="0" w:color="auto"/>
              <w:left w:val="single" w:sz="4" w:space="0" w:color="auto"/>
            </w:tcBorders>
          </w:tcPr>
          <w:p w:rsidR="009D3B04" w:rsidRDefault="009D3B04" w:rsidP="009D33DD">
            <w:pPr>
              <w:rPr>
                <w:rFonts w:ascii="Arial" w:hAnsi="Arial" w:cs="Arial"/>
                <w:color w:val="0F243E" w:themeColor="text2" w:themeShade="80"/>
              </w:rPr>
            </w:pPr>
            <w:r w:rsidRPr="002D3F0D">
              <w:rPr>
                <w:rFonts w:ascii="Arial" w:hAnsi="Arial" w:cs="Arial"/>
                <w:color w:val="0F243E" w:themeColor="text2" w:themeShade="80"/>
              </w:rPr>
              <w:t>ÁREA/MÓDULO</w:t>
            </w:r>
          </w:p>
          <w:p w:rsidR="00DE4B46" w:rsidRPr="002D3F0D" w:rsidRDefault="00DE4B46" w:rsidP="009D33DD">
            <w:pPr>
              <w:rPr>
                <w:rFonts w:ascii="Arial" w:hAnsi="Arial" w:cs="Arial"/>
                <w:color w:val="0F243E" w:themeColor="text2" w:themeShade="80"/>
              </w:rPr>
            </w:pPr>
            <w:r>
              <w:rPr>
                <w:rFonts w:ascii="Arial" w:hAnsi="Arial" w:cs="Arial"/>
                <w:color w:val="0F243E" w:themeColor="text2" w:themeShade="80"/>
              </w:rPr>
              <w:t>COMERCIO INTERNACIONAL</w:t>
            </w:r>
            <w:bookmarkStart w:id="0" w:name="_GoBack"/>
            <w:bookmarkEnd w:id="0"/>
          </w:p>
        </w:tc>
        <w:tc>
          <w:tcPr>
            <w:tcW w:w="3053" w:type="dxa"/>
            <w:gridSpan w:val="2"/>
            <w:tcBorders>
              <w:top w:val="single" w:sz="4" w:space="0" w:color="auto"/>
              <w:left w:val="single" w:sz="4" w:space="0" w:color="auto"/>
            </w:tcBorders>
          </w:tcPr>
          <w:p w:rsidR="009D3B04" w:rsidRPr="00C53FE2" w:rsidRDefault="009D3B04" w:rsidP="009D33DD">
            <w:pPr>
              <w:rPr>
                <w:rFonts w:ascii="Arial" w:hAnsi="Arial" w:cs="Arial"/>
                <w:color w:val="0F243E" w:themeColor="text2" w:themeShade="80"/>
              </w:rPr>
            </w:pPr>
            <w:r w:rsidRPr="00C53FE2">
              <w:rPr>
                <w:rFonts w:ascii="Arial" w:hAnsi="Arial" w:cs="Arial"/>
                <w:color w:val="0F243E" w:themeColor="text2" w:themeShade="80"/>
              </w:rPr>
              <w:t>SEMESTRE</w:t>
            </w:r>
            <w:r w:rsidR="009D33DD">
              <w:rPr>
                <w:rFonts w:ascii="Arial" w:hAnsi="Arial" w:cs="Arial"/>
                <w:color w:val="0F243E" w:themeColor="text2" w:themeShade="80"/>
              </w:rPr>
              <w:t xml:space="preserve">  </w:t>
            </w:r>
            <w:r w:rsidR="009D33DD">
              <w:rPr>
                <w:rFonts w:ascii="Arial" w:hAnsi="Arial" w:cs="Arial"/>
                <w:b/>
                <w:color w:val="0F243E" w:themeColor="text2" w:themeShade="80"/>
              </w:rPr>
              <w:t>V</w:t>
            </w:r>
            <w:r w:rsidR="00FE7FF8">
              <w:rPr>
                <w:rFonts w:ascii="Arial" w:hAnsi="Arial" w:cs="Arial"/>
                <w:color w:val="0F243E" w:themeColor="text2" w:themeShade="80"/>
              </w:rPr>
              <w:t xml:space="preserve"> </w:t>
            </w:r>
          </w:p>
        </w:tc>
      </w:tr>
      <w:tr w:rsidR="009D3B04" w:rsidRPr="0086312B" w:rsidTr="0087735E">
        <w:tc>
          <w:tcPr>
            <w:tcW w:w="9054" w:type="dxa"/>
            <w:gridSpan w:val="7"/>
          </w:tcPr>
          <w:p w:rsidR="009D3B04" w:rsidRDefault="009D3B04" w:rsidP="009D33DD">
            <w:pPr>
              <w:rPr>
                <w:rFonts w:ascii="Arial" w:hAnsi="Arial" w:cs="Arial"/>
                <w:b/>
                <w:color w:val="0F243E" w:themeColor="text2" w:themeShade="80"/>
              </w:rPr>
            </w:pPr>
          </w:p>
          <w:p w:rsidR="009D3B04" w:rsidRDefault="009D3B04" w:rsidP="009D33DD">
            <w:pPr>
              <w:rPr>
                <w:rFonts w:ascii="Arial" w:hAnsi="Arial" w:cs="Arial"/>
                <w:b/>
                <w:color w:val="0F243E" w:themeColor="text2" w:themeShade="80"/>
              </w:rPr>
            </w:pPr>
            <w:r w:rsidRPr="00F660FA">
              <w:rPr>
                <w:rFonts w:ascii="Arial" w:hAnsi="Arial" w:cs="Arial"/>
                <w:b/>
                <w:color w:val="0F243E" w:themeColor="text2" w:themeShade="80"/>
              </w:rPr>
              <w:t>ASIGNATURA:</w:t>
            </w:r>
            <w:r w:rsidR="0087735E">
              <w:rPr>
                <w:rFonts w:ascii="Arial" w:hAnsi="Arial" w:cs="Arial"/>
                <w:b/>
                <w:color w:val="0F243E" w:themeColor="text2" w:themeShade="80"/>
              </w:rPr>
              <w:t xml:space="preserve"> COSTOS PRECIOS Y COTIZACIONES</w:t>
            </w:r>
            <w:r w:rsidRPr="00F660FA">
              <w:rPr>
                <w:rFonts w:ascii="Arial" w:hAnsi="Arial" w:cs="Arial"/>
                <w:b/>
                <w:color w:val="0F243E" w:themeColor="text2" w:themeShade="80"/>
              </w:rPr>
              <w:t xml:space="preserve">  </w:t>
            </w:r>
          </w:p>
          <w:p w:rsidR="009D3B04" w:rsidRPr="00A56481" w:rsidRDefault="009D3B04" w:rsidP="009D33DD">
            <w:pPr>
              <w:rPr>
                <w:rFonts w:ascii="Arial" w:hAnsi="Arial" w:cs="Arial"/>
                <w:b/>
                <w:color w:val="0F243E" w:themeColor="text2" w:themeShade="80"/>
              </w:rPr>
            </w:pPr>
          </w:p>
        </w:tc>
      </w:tr>
      <w:tr w:rsidR="009D3B04" w:rsidRPr="0086312B" w:rsidTr="0087735E">
        <w:tc>
          <w:tcPr>
            <w:tcW w:w="5721" w:type="dxa"/>
            <w:gridSpan w:val="4"/>
            <w:tcBorders>
              <w:right w:val="single" w:sz="4" w:space="0" w:color="auto"/>
            </w:tcBorders>
          </w:tcPr>
          <w:p w:rsidR="009D3B04" w:rsidRDefault="009D3B04" w:rsidP="009D33DD">
            <w:pPr>
              <w:rPr>
                <w:rFonts w:ascii="Arial" w:hAnsi="Arial" w:cs="Arial"/>
                <w:b/>
                <w:color w:val="0F243E" w:themeColor="text2" w:themeShade="80"/>
              </w:rPr>
            </w:pPr>
          </w:p>
          <w:p w:rsidR="009D3B04" w:rsidRDefault="009D3B04" w:rsidP="009D33DD">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9D33DD">
            <w:pPr>
              <w:rPr>
                <w:rFonts w:ascii="Arial" w:hAnsi="Arial" w:cs="Arial"/>
                <w:b/>
                <w:color w:val="0F243E" w:themeColor="text2" w:themeShade="80"/>
              </w:rPr>
            </w:pPr>
          </w:p>
        </w:tc>
        <w:tc>
          <w:tcPr>
            <w:tcW w:w="3333" w:type="dxa"/>
            <w:gridSpan w:val="3"/>
            <w:tcBorders>
              <w:left w:val="single" w:sz="4" w:space="0" w:color="auto"/>
            </w:tcBorders>
          </w:tcPr>
          <w:p w:rsidR="009D3B04" w:rsidRDefault="009D3B04" w:rsidP="009D33DD">
            <w:pPr>
              <w:rPr>
                <w:rFonts w:ascii="Arial" w:hAnsi="Arial" w:cs="Arial"/>
                <w:b/>
                <w:color w:val="0F243E" w:themeColor="text2" w:themeShade="80"/>
              </w:rPr>
            </w:pPr>
          </w:p>
          <w:p w:rsidR="009D3B04" w:rsidRDefault="009D3B04" w:rsidP="009D33DD">
            <w:pPr>
              <w:rPr>
                <w:rFonts w:ascii="Arial" w:hAnsi="Arial" w:cs="Arial"/>
                <w:b/>
                <w:color w:val="0F243E" w:themeColor="text2" w:themeShade="80"/>
              </w:rPr>
            </w:pPr>
          </w:p>
          <w:p w:rsidR="009D3B04" w:rsidRPr="0086312B" w:rsidRDefault="009D3B04" w:rsidP="009D33DD">
            <w:pPr>
              <w:rPr>
                <w:rFonts w:ascii="Arial" w:hAnsi="Arial" w:cs="Arial"/>
                <w:b/>
                <w:color w:val="0F243E" w:themeColor="text2" w:themeShade="80"/>
              </w:rPr>
            </w:pPr>
          </w:p>
        </w:tc>
      </w:tr>
      <w:tr w:rsidR="009D3B04" w:rsidRPr="0086312B" w:rsidTr="0087735E">
        <w:tc>
          <w:tcPr>
            <w:tcW w:w="1710" w:type="dxa"/>
            <w:tcBorders>
              <w:right w:val="single" w:sz="4" w:space="0" w:color="auto"/>
            </w:tcBorders>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41" w:type="dxa"/>
            <w:gridSpan w:val="2"/>
            <w:tcBorders>
              <w:left w:val="single" w:sz="4" w:space="0" w:color="auto"/>
            </w:tcBorders>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E75D97">
              <w:rPr>
                <w:rFonts w:ascii="Arial" w:hAnsi="Arial" w:cs="Arial"/>
                <w:color w:val="0F243E" w:themeColor="text2" w:themeShade="80"/>
              </w:rPr>
              <w:t>X</w:t>
            </w:r>
          </w:p>
        </w:tc>
        <w:tc>
          <w:tcPr>
            <w:tcW w:w="2557"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246" w:type="dxa"/>
            <w:tcBorders>
              <w:left w:val="single" w:sz="4" w:space="0" w:color="auto"/>
            </w:tcBorders>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9D33DD">
        <w:tc>
          <w:tcPr>
            <w:tcW w:w="5495" w:type="dxa"/>
            <w:gridSpan w:val="2"/>
          </w:tcPr>
          <w:p w:rsidR="004C4F20" w:rsidRDefault="009D3B04" w:rsidP="009D33DD">
            <w:pPr>
              <w:rPr>
                <w:rFonts w:ascii="Arial" w:hAnsi="Arial" w:cs="Arial"/>
                <w:b/>
                <w:color w:val="0F243E" w:themeColor="text2" w:themeShade="80"/>
              </w:rPr>
            </w:pPr>
            <w:r>
              <w:rPr>
                <w:rFonts w:ascii="Arial" w:hAnsi="Arial" w:cs="Arial"/>
                <w:b/>
                <w:color w:val="0F243E" w:themeColor="text2" w:themeShade="80"/>
              </w:rPr>
              <w:t>CÓDIGO ASIGNATURA:</w:t>
            </w:r>
            <w:r w:rsidR="004C4F20">
              <w:rPr>
                <w:rFonts w:ascii="Arial" w:hAnsi="Arial" w:cs="Arial"/>
                <w:b/>
                <w:color w:val="0F243E" w:themeColor="text2" w:themeShade="80"/>
              </w:rPr>
              <w:t xml:space="preserve"> 10560</w:t>
            </w:r>
          </w:p>
          <w:p w:rsidR="009D3B04" w:rsidRPr="0086312B" w:rsidRDefault="009D3B04" w:rsidP="009D33DD">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9D33DD">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rsidTr="009D33DD">
        <w:tc>
          <w:tcPr>
            <w:tcW w:w="4503" w:type="dxa"/>
          </w:tcPr>
          <w:p w:rsidR="009D3B04" w:rsidRDefault="009D3B04" w:rsidP="009D33DD">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9D33DD">
            <w:pPr>
              <w:rPr>
                <w:rFonts w:ascii="Arial" w:hAnsi="Arial" w:cs="Arial"/>
                <w:b/>
                <w:color w:val="0F243E" w:themeColor="text2" w:themeShade="80"/>
              </w:rPr>
            </w:pPr>
          </w:p>
          <w:p w:rsidR="009D3B04" w:rsidRDefault="001D1A45" w:rsidP="009D33DD">
            <w:pPr>
              <w:rPr>
                <w:rFonts w:ascii="Arial" w:hAnsi="Arial" w:cs="Arial"/>
                <w:b/>
                <w:color w:val="0F243E" w:themeColor="text2" w:themeShade="80"/>
              </w:rPr>
            </w:pPr>
            <w:r>
              <w:rPr>
                <w:rFonts w:ascii="Arial" w:hAnsi="Arial" w:cs="Arial"/>
                <w:b/>
                <w:color w:val="0F243E" w:themeColor="text2" w:themeShade="80"/>
              </w:rPr>
              <w:t>FEBRERO DE 2015</w:t>
            </w:r>
          </w:p>
          <w:p w:rsidR="009D3B04" w:rsidRDefault="009D3B04" w:rsidP="009D33DD">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9D33DD">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9D33DD">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4"/>
        <w:gridCol w:w="2586"/>
        <w:gridCol w:w="3478"/>
      </w:tblGrid>
      <w:tr w:rsidR="009D3B04" w:rsidRPr="0086312B" w:rsidTr="009D33DD">
        <w:tc>
          <w:tcPr>
            <w:tcW w:w="9606" w:type="dxa"/>
            <w:gridSpan w:val="3"/>
            <w:shd w:val="clear" w:color="auto" w:fill="365F91" w:themeFill="accent1" w:themeFillShade="BF"/>
          </w:tcPr>
          <w:p w:rsidR="009D3B04" w:rsidRPr="0086312B" w:rsidRDefault="009D3B04" w:rsidP="009D33DD">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D33DD">
        <w:tc>
          <w:tcPr>
            <w:tcW w:w="2943"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D1A45">
              <w:rPr>
                <w:rFonts w:ascii="Arial" w:hAnsi="Arial" w:cs="Arial"/>
                <w:color w:val="0F243E" w:themeColor="text2" w:themeShade="80"/>
              </w:rPr>
              <w:t xml:space="preserve"> 6</w:t>
            </w:r>
          </w:p>
        </w:tc>
        <w:tc>
          <w:tcPr>
            <w:tcW w:w="2835"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Horas Mes:</w:t>
            </w:r>
            <w:r w:rsidR="001D1A45">
              <w:rPr>
                <w:rFonts w:ascii="Arial" w:hAnsi="Arial" w:cs="Arial"/>
                <w:color w:val="0F243E" w:themeColor="text2" w:themeShade="80"/>
              </w:rPr>
              <w:t xml:space="preserve"> 24</w:t>
            </w:r>
          </w:p>
        </w:tc>
        <w:tc>
          <w:tcPr>
            <w:tcW w:w="3828"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Horas Práctica:</w:t>
            </w:r>
            <w:r w:rsidR="001D1A45">
              <w:rPr>
                <w:rFonts w:ascii="Arial" w:hAnsi="Arial" w:cs="Arial"/>
                <w:color w:val="0F243E" w:themeColor="text2" w:themeShade="80"/>
              </w:rPr>
              <w:t xml:space="preserve"> 3</w:t>
            </w:r>
          </w:p>
        </w:tc>
      </w:tr>
      <w:tr w:rsidR="009D3B04" w:rsidRPr="002D3F0D" w:rsidTr="009D33DD">
        <w:tc>
          <w:tcPr>
            <w:tcW w:w="2943"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D1A45">
              <w:rPr>
                <w:rFonts w:ascii="Arial" w:hAnsi="Arial" w:cs="Arial"/>
                <w:color w:val="0F243E" w:themeColor="text2" w:themeShade="80"/>
              </w:rPr>
              <w:t>4</w:t>
            </w:r>
          </w:p>
        </w:tc>
        <w:tc>
          <w:tcPr>
            <w:tcW w:w="2835"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H. Tutoría:  </w:t>
            </w:r>
            <w:r w:rsidR="001D1A45">
              <w:rPr>
                <w:rFonts w:ascii="Arial" w:hAnsi="Arial" w:cs="Arial"/>
                <w:color w:val="0F243E" w:themeColor="text2" w:themeShade="80"/>
              </w:rPr>
              <w:t>2</w:t>
            </w:r>
          </w:p>
        </w:tc>
        <w:tc>
          <w:tcPr>
            <w:tcW w:w="3828" w:type="dxa"/>
          </w:tcPr>
          <w:p w:rsidR="009D3B04" w:rsidRPr="002D3F0D" w:rsidRDefault="009D3B04" w:rsidP="009D33DD">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F562DB">
              <w:rPr>
                <w:rFonts w:ascii="Arial" w:hAnsi="Arial" w:cs="Arial"/>
                <w:color w:val="0F243E" w:themeColor="text2" w:themeShade="80"/>
              </w:rPr>
              <w:t>96</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5"/>
        <w:gridCol w:w="2603"/>
        <w:gridCol w:w="381"/>
        <w:gridCol w:w="3019"/>
      </w:tblGrid>
      <w:tr w:rsidR="009D3B04" w:rsidTr="009D33DD">
        <w:tc>
          <w:tcPr>
            <w:tcW w:w="9606" w:type="dxa"/>
            <w:gridSpan w:val="4"/>
            <w:shd w:val="clear" w:color="auto" w:fill="365F91" w:themeFill="accent1" w:themeFillShade="BF"/>
          </w:tcPr>
          <w:p w:rsidR="009D3B04" w:rsidRPr="002D3F0D" w:rsidRDefault="009D3B04" w:rsidP="009D33DD">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9D33DD">
        <w:tc>
          <w:tcPr>
            <w:tcW w:w="3060" w:type="dxa"/>
            <w:tcBorders>
              <w:right w:val="sing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Horas Semana:</w:t>
            </w:r>
            <w:r w:rsidR="001D1A45">
              <w:rPr>
                <w:rFonts w:ascii="Arial" w:hAnsi="Arial" w:cs="Arial"/>
                <w:color w:val="0F243E" w:themeColor="text2" w:themeShade="80"/>
              </w:rPr>
              <w:t xml:space="preserve"> 2</w:t>
            </w:r>
          </w:p>
        </w:tc>
        <w:tc>
          <w:tcPr>
            <w:tcW w:w="3285" w:type="dxa"/>
            <w:gridSpan w:val="2"/>
            <w:tcBorders>
              <w:right w:val="sing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Horas Mes:</w:t>
            </w:r>
            <w:r w:rsidR="001D1A45">
              <w:rPr>
                <w:rFonts w:ascii="Arial" w:hAnsi="Arial" w:cs="Arial"/>
                <w:color w:val="0F243E" w:themeColor="text2" w:themeShade="80"/>
              </w:rPr>
              <w:t xml:space="preserve"> 8</w:t>
            </w:r>
          </w:p>
        </w:tc>
        <w:tc>
          <w:tcPr>
            <w:tcW w:w="3261" w:type="dxa"/>
            <w:tcBorders>
              <w:left w:val="sing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Horas Semestre:</w:t>
            </w:r>
            <w:r w:rsidR="001D1A45">
              <w:rPr>
                <w:rFonts w:ascii="Arial" w:hAnsi="Arial" w:cs="Arial"/>
                <w:color w:val="0F243E" w:themeColor="text2" w:themeShade="80"/>
              </w:rPr>
              <w:t xml:space="preserve"> 32</w:t>
            </w:r>
          </w:p>
        </w:tc>
      </w:tr>
      <w:tr w:rsidR="009D3B04" w:rsidTr="009D33DD">
        <w:tc>
          <w:tcPr>
            <w:tcW w:w="5920" w:type="dxa"/>
            <w:gridSpan w:val="2"/>
            <w:tcBorders>
              <w:right w:val="sing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9D33DD">
        <w:tc>
          <w:tcPr>
            <w:tcW w:w="1384" w:type="dxa"/>
            <w:tcBorders>
              <w:right w:val="doub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sidRPr="001D1A45">
              <w:rPr>
                <w:rFonts w:ascii="Arial" w:hAnsi="Arial" w:cs="Arial"/>
                <w:color w:val="0F243E" w:themeColor="text2" w:themeShade="80"/>
                <w:highlight w:val="darkBlue"/>
              </w:rPr>
              <w:sym w:font="Wingdings" w:char="F06F"/>
            </w:r>
          </w:p>
        </w:tc>
        <w:tc>
          <w:tcPr>
            <w:tcW w:w="4521" w:type="dxa"/>
            <w:tcBorders>
              <w:left w:val="double" w:sz="4" w:space="0" w:color="auto"/>
            </w:tcBorders>
          </w:tcPr>
          <w:p w:rsidR="009D3B04" w:rsidRDefault="009D3B04" w:rsidP="009D33DD">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9D33DD">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3DD" w:rsidP="0093581C">
            <w:pPr>
              <w:jc w:val="both"/>
              <w:rPr>
                <w:rFonts w:ascii="Arial" w:hAnsi="Arial" w:cs="Arial"/>
                <w:color w:val="0F243E" w:themeColor="text2" w:themeShade="80"/>
              </w:rPr>
            </w:pPr>
            <w:r>
              <w:rPr>
                <w:rFonts w:ascii="Arial" w:hAnsi="Arial" w:cs="Arial"/>
                <w:color w:val="0F243E" w:themeColor="text2" w:themeShade="80"/>
              </w:rPr>
              <w:t>La asignatura Costos Precios y Cotizaciones Internacionales responde a la marcada tendencia hacia la globalización de las empresas regionales y nacionales en cuanto a sus necesidades de enfrentar nuevos desafíos gerenciales. Así mismo, cada una de las oportunidades que ofrece est</w:t>
            </w:r>
            <w:r w:rsidR="0093581C">
              <w:rPr>
                <w:rFonts w:ascii="Arial" w:hAnsi="Arial" w:cs="Arial"/>
                <w:color w:val="0F243E" w:themeColor="text2" w:themeShade="80"/>
              </w:rPr>
              <w:t>a tendencia exige propendan por el desarrollo social y económico del país y a estar preparados a enfrentar los retos que surgen en el dinámico y cambiante ambiente de los Negocios Internacionales.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9D33DD">
        <w:tc>
          <w:tcPr>
            <w:tcW w:w="9740" w:type="dxa"/>
          </w:tcPr>
          <w:p w:rsidR="009D3B04" w:rsidRDefault="009D3B04" w:rsidP="009D33DD">
            <w:pPr>
              <w:rPr>
                <w:rFonts w:ascii="Arial" w:hAnsi="Arial" w:cs="Arial"/>
                <w:color w:val="0F243E" w:themeColor="text2" w:themeShade="80"/>
              </w:rPr>
            </w:pPr>
          </w:p>
          <w:p w:rsidR="009D3B04" w:rsidRDefault="0093581C" w:rsidP="009D33DD">
            <w:pPr>
              <w:rPr>
                <w:rFonts w:ascii="Arial" w:hAnsi="Arial" w:cs="Arial"/>
                <w:color w:val="0F243E" w:themeColor="text2" w:themeShade="80"/>
              </w:rPr>
            </w:pPr>
            <w:r>
              <w:rPr>
                <w:rFonts w:ascii="Arial" w:hAnsi="Arial" w:cs="Arial"/>
                <w:color w:val="0F243E" w:themeColor="text2" w:themeShade="80"/>
              </w:rPr>
              <w:t>Profundizar en la formación integral de los estudiantes dentro de las modalidades y calidades de la educación superior capacitándolos para cumplir las funciones profesionales, investigativas y de servicio social que requiere el país, prestando a la comunidad un servicio con calidad el cual hace referencia a los resultados académicos a los medios y procesos empleados, siendo un factor de desarrollo científico, cultural, económico y ético a nivel regional y nacional.</w:t>
            </w:r>
          </w:p>
          <w:p w:rsidR="009D3B04" w:rsidRDefault="009D3B04" w:rsidP="009D33D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9D33DD">
        <w:tc>
          <w:tcPr>
            <w:tcW w:w="9740" w:type="dxa"/>
          </w:tcPr>
          <w:p w:rsidR="003A27B0" w:rsidRPr="005E388A" w:rsidRDefault="003A27B0" w:rsidP="003A27B0">
            <w:pPr>
              <w:pStyle w:val="Default"/>
            </w:pPr>
          </w:p>
          <w:p w:rsidR="003A27B0" w:rsidRPr="005E388A" w:rsidRDefault="003A27B0" w:rsidP="00D108DD">
            <w:pPr>
              <w:pStyle w:val="Default"/>
              <w:jc w:val="both"/>
            </w:pPr>
            <w:r w:rsidRPr="005E388A">
              <w:lastRenderedPageBreak/>
              <w:t xml:space="preserve">Trabajar por la creación, el desarrollo, la apropiación y divulgación del conocimiento en todas sus formas y promover su utilización en todos los campos para aportar a la solución de las necesidades del país y de la humanidad. </w:t>
            </w:r>
          </w:p>
          <w:p w:rsidR="003A27B0" w:rsidRPr="005E388A" w:rsidRDefault="003A27B0" w:rsidP="00D108DD">
            <w:pPr>
              <w:pStyle w:val="Default"/>
              <w:jc w:val="both"/>
            </w:pPr>
          </w:p>
          <w:p w:rsidR="003A27B0" w:rsidRPr="005E388A" w:rsidRDefault="003A27B0" w:rsidP="00D108DD">
            <w:pPr>
              <w:pStyle w:val="Default"/>
              <w:jc w:val="both"/>
            </w:pPr>
            <w:r w:rsidRPr="005E388A">
              <w:t xml:space="preserve">Promover la formación y consolidación de una comunidad académica y su articulación con sus homólogas internacionales en favor de la construcción de espacios y redes del conocimiento </w:t>
            </w:r>
          </w:p>
          <w:p w:rsidR="003A27B0" w:rsidRPr="005E388A" w:rsidRDefault="003A27B0" w:rsidP="00D108DD">
            <w:pPr>
              <w:pStyle w:val="Default"/>
              <w:jc w:val="both"/>
            </w:pPr>
          </w:p>
          <w:p w:rsidR="003A27B0" w:rsidRPr="005E388A" w:rsidRDefault="003A27B0" w:rsidP="00D108DD">
            <w:pPr>
              <w:pStyle w:val="Default"/>
              <w:jc w:val="both"/>
            </w:pPr>
            <w:r w:rsidRPr="005E388A">
              <w:t xml:space="preserve">Desarrollar en los estudiantes la actitud y capacidad para formular estrategias de autogestión para la comprensión y búsqueda de solución a los problemas contemporáneos del orden social y económico. </w:t>
            </w:r>
          </w:p>
          <w:p w:rsidR="003A27B0" w:rsidRPr="005E388A" w:rsidRDefault="003A27B0" w:rsidP="00D108DD">
            <w:pPr>
              <w:pStyle w:val="Default"/>
              <w:jc w:val="both"/>
            </w:pPr>
          </w:p>
          <w:p w:rsidR="003A27B0" w:rsidRPr="005E388A" w:rsidRDefault="003A27B0" w:rsidP="00D108DD">
            <w:pPr>
              <w:pStyle w:val="Default"/>
              <w:jc w:val="both"/>
            </w:pPr>
            <w:r w:rsidRPr="005E388A">
              <w:t xml:space="preserve">Despertar en los estudiantes un espíritu reflexivo orientado al logro de la autonomía personal, en un marco de libertad de pensamiento y de pluralismo ideológico, que tenga en cuenta la universalidad de los saberes y la particularidad de las formas culturales, que aporte al desarrollo individual de las personas, al avance de la sociedad y al progreso del país. </w:t>
            </w:r>
          </w:p>
          <w:p w:rsidR="005E388A" w:rsidRPr="005E388A" w:rsidRDefault="005E388A" w:rsidP="00D108DD">
            <w:pPr>
              <w:pStyle w:val="Default"/>
              <w:jc w:val="both"/>
            </w:pPr>
          </w:p>
          <w:p w:rsidR="009D3B04" w:rsidRDefault="005E388A" w:rsidP="00D108DD">
            <w:pPr>
              <w:pStyle w:val="Default"/>
              <w:jc w:val="both"/>
              <w:rPr>
                <w:color w:val="0F243E" w:themeColor="text2" w:themeShade="80"/>
              </w:rPr>
            </w:pPr>
            <w:r w:rsidRPr="005E388A">
              <w:t>Promover la preservación de un ambiente sano y fomentar la educación y cultura ecológica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9D33DD">
        <w:tc>
          <w:tcPr>
            <w:tcW w:w="9740" w:type="dxa"/>
          </w:tcPr>
          <w:p w:rsidR="007B65F0" w:rsidRDefault="007B65F0" w:rsidP="00FC0154">
            <w:pPr>
              <w:jc w:val="both"/>
              <w:rPr>
                <w:rFonts w:ascii="Arial" w:hAnsi="Arial" w:cs="Arial"/>
              </w:rPr>
            </w:pPr>
          </w:p>
          <w:p w:rsidR="009D3B04" w:rsidRDefault="00D108DD" w:rsidP="00FC0154">
            <w:pPr>
              <w:jc w:val="both"/>
              <w:rPr>
                <w:rFonts w:ascii="Arial" w:hAnsi="Arial" w:cs="Arial"/>
              </w:rPr>
            </w:pPr>
            <w:r w:rsidRPr="00FC0154">
              <w:rPr>
                <w:rFonts w:ascii="Arial" w:hAnsi="Arial" w:cs="Arial"/>
              </w:rPr>
              <w:t>El fenómeno socioeconómico más determinante de la historia reciente de la humanidad lo constituye la globalización y su incidencia directa sobre el desarrollo económico de todos los países. Los grandes desarrollos tecnológicos de los últimos años y la disminución (o eliminación) de las barreras al comercio y a la inversión internacional, han cambiado por completo el entorno económico mundial. Estos cambios han originado un nuevo reto en la cultura empresarial, no sólo de las grandes organizaciones, sino también de las pequeñas y medianas empresas, por lo que el éxito de los países se mide por el desempeño eficaz en el campo de los negocios internacionales.</w:t>
            </w:r>
          </w:p>
          <w:p w:rsidR="00FC0154" w:rsidRPr="00FC0154" w:rsidRDefault="00FC0154" w:rsidP="00FC0154">
            <w:pPr>
              <w:jc w:val="both"/>
              <w:rPr>
                <w:rFonts w:ascii="Arial" w:hAnsi="Arial" w:cs="Arial"/>
              </w:rPr>
            </w:pPr>
          </w:p>
          <w:p w:rsidR="00FC0154" w:rsidRDefault="00D108DD" w:rsidP="00FC0154">
            <w:pPr>
              <w:jc w:val="both"/>
              <w:rPr>
                <w:rFonts w:ascii="Arial" w:hAnsi="Arial" w:cs="Arial"/>
              </w:rPr>
            </w:pPr>
            <w:r w:rsidRPr="00FC0154">
              <w:rPr>
                <w:rFonts w:ascii="Arial" w:hAnsi="Arial" w:cs="Arial"/>
              </w:rPr>
              <w:t>En relación con la actividad económica, se establecen compromisos para mejorar las exportaciones hacia diversos destinos de la región y del mundo entero y, así, prepararse para ser la mejor esquina de América. Esto supone invertir recursos en capital humano de alto nivel para que asuman la responsabilidad de proyectar la economía antioqueña en el contexto internacional. Sin un número importante de profesionales preparados en los asuntos propios de los negocios internacionales, esta tarea resultará imposible de realizar.</w:t>
            </w:r>
          </w:p>
          <w:p w:rsidR="0087735E" w:rsidRPr="0087735E" w:rsidRDefault="0087735E" w:rsidP="00FC0154">
            <w:pPr>
              <w:jc w:val="both"/>
              <w:rPr>
                <w:rFonts w:ascii="Arial" w:hAnsi="Arial" w:cs="Arial"/>
              </w:rPr>
            </w:pPr>
          </w:p>
          <w:p w:rsidR="009D3B04" w:rsidRDefault="00D108DD" w:rsidP="00E51090">
            <w:pPr>
              <w:jc w:val="both"/>
              <w:rPr>
                <w:rFonts w:ascii="Arial" w:hAnsi="Arial" w:cs="Arial"/>
                <w:color w:val="0F243E" w:themeColor="text2" w:themeShade="80"/>
              </w:rPr>
            </w:pPr>
            <w:r w:rsidRPr="00FC0154">
              <w:rPr>
                <w:rFonts w:ascii="Arial" w:hAnsi="Arial" w:cs="Arial"/>
              </w:rPr>
              <w:t>Adicionalmente, es importante tener en cuenta que existe una conciencia de los empresarios acerca de las exigencias que deben enfrentar en el mercado local e internacional; así mismo, las relaciones establecidas con empresas extranjeras son cada vez mayores y la necesidad de lograr niveles de competitividad exige la contratación de personal idóneo en el área de los negocios internacionales, situación que abre nuevas oportunidades en el campo laboral para el desempeño de estos profesionales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9D33DD">
        <w:tc>
          <w:tcPr>
            <w:tcW w:w="9740" w:type="dxa"/>
          </w:tcPr>
          <w:p w:rsidR="009D3B04" w:rsidRDefault="009D3B04" w:rsidP="009D33DD">
            <w:pPr>
              <w:jc w:val="both"/>
              <w:rPr>
                <w:rFonts w:ascii="Arial" w:hAnsi="Arial" w:cs="Arial"/>
                <w:color w:val="0F243E" w:themeColor="text2" w:themeShade="80"/>
              </w:rPr>
            </w:pPr>
          </w:p>
          <w:p w:rsidR="00FC0154" w:rsidRDefault="009D3B04" w:rsidP="009D33DD">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sidR="00FC0154">
              <w:rPr>
                <w:rFonts w:ascii="Arial" w:hAnsi="Arial" w:cs="Arial"/>
                <w:color w:val="0F243E" w:themeColor="text2" w:themeShade="80"/>
              </w:rPr>
              <w:t>El estudiante de Negocios Internacionales de la Universidad Santo Tomás de Aquino  debe adaptar las organizaciones a nuevos entornos generados por los cambios y tendencias de la economía mundial</w:t>
            </w:r>
          </w:p>
          <w:p w:rsidR="009D3B04" w:rsidRPr="007B65F0" w:rsidRDefault="009D3B04" w:rsidP="009D33DD">
            <w:pPr>
              <w:jc w:val="both"/>
              <w:rPr>
                <w:rFonts w:ascii="Arial" w:hAnsi="Arial" w:cs="Arial"/>
                <w:color w:val="2F2F2F"/>
                <w:szCs w:val="18"/>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00FC0154">
              <w:rPr>
                <w:rFonts w:ascii="Arial" w:hAnsi="Arial" w:cs="Arial"/>
                <w:b/>
                <w:color w:val="2F2F2F"/>
                <w:szCs w:val="18"/>
                <w:shd w:val="clear" w:color="auto" w:fill="FFFFFF"/>
              </w:rPr>
              <w:t xml:space="preserve"> </w:t>
            </w:r>
            <w:r w:rsidR="00FC0154">
              <w:rPr>
                <w:rFonts w:ascii="Arial" w:hAnsi="Arial" w:cs="Arial"/>
                <w:color w:val="2F2F2F"/>
                <w:szCs w:val="18"/>
                <w:shd w:val="clear" w:color="auto" w:fill="FFFFFF"/>
              </w:rPr>
              <w:t>Proponente de soluciones a problemas que enfrentan las empresas del país con relación al comerci</w:t>
            </w:r>
            <w:r w:rsidR="007B65F0">
              <w:rPr>
                <w:rFonts w:ascii="Arial" w:hAnsi="Arial" w:cs="Arial"/>
                <w:color w:val="2F2F2F"/>
                <w:szCs w:val="18"/>
                <w:shd w:val="clear" w:color="auto" w:fill="FFFFFF"/>
              </w:rPr>
              <w:t xml:space="preserve">o exterior, las finanzas y las relaciones internacionales </w:t>
            </w:r>
          </w:p>
          <w:p w:rsidR="009D3B04" w:rsidRPr="007B65F0" w:rsidRDefault="009D3B04" w:rsidP="009D33DD">
            <w:pPr>
              <w:jc w:val="both"/>
              <w:rPr>
                <w:rFonts w:ascii="Arial" w:hAnsi="Arial" w:cs="Arial"/>
                <w:color w:val="0F243E" w:themeColor="text2" w:themeShade="80"/>
              </w:rPr>
            </w:pPr>
            <w:r>
              <w:rPr>
                <w:rFonts w:ascii="Arial" w:hAnsi="Arial" w:cs="Arial"/>
                <w:b/>
                <w:color w:val="0F243E" w:themeColor="text2" w:themeShade="80"/>
              </w:rPr>
              <w:lastRenderedPageBreak/>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sidR="007B65F0" w:rsidRPr="007B65F0">
              <w:rPr>
                <w:rFonts w:ascii="Arial" w:hAnsi="Arial" w:cs="Arial"/>
                <w:color w:val="333333"/>
                <w:shd w:val="clear" w:color="auto" w:fill="FFFFFF"/>
              </w:rPr>
              <w:t>Debe adoptar decisiones de manera autónoma y ética en su desempeño profesional argumentando sus posiciones con dominio apropiado del discurso oral y la producción escrita apoyando sus planteamientos en una fundamentación amplia de los temas</w:t>
            </w:r>
            <w:r w:rsidRPr="007B65F0">
              <w:rPr>
                <w:rFonts w:ascii="Arial" w:hAnsi="Arial" w:cs="Arial"/>
                <w:color w:val="333333"/>
                <w:shd w:val="clear" w:color="auto" w:fill="FFFFFF"/>
              </w:rPr>
              <w:t>.</w:t>
            </w:r>
          </w:p>
          <w:p w:rsidR="008E4256" w:rsidRPr="008E4256" w:rsidRDefault="008E4256" w:rsidP="009D33DD">
            <w:pPr>
              <w:jc w:val="both"/>
              <w:rPr>
                <w:rFonts w:ascii="Arial" w:hAnsi="Arial" w:cs="Arial"/>
                <w:color w:val="0F243E" w:themeColor="text2" w:themeShade="80"/>
              </w:rPr>
            </w:pPr>
            <w:r>
              <w:rPr>
                <w:rFonts w:ascii="Arial" w:hAnsi="Arial" w:cs="Arial"/>
                <w:b/>
                <w:color w:val="0F243E" w:themeColor="text2" w:themeShade="80"/>
              </w:rPr>
              <w:t xml:space="preserve">Interpersonales: </w:t>
            </w:r>
            <w:r>
              <w:rPr>
                <w:rFonts w:ascii="Arial" w:hAnsi="Arial" w:cs="Arial"/>
                <w:color w:val="0F243E" w:themeColor="text2" w:themeShade="80"/>
              </w:rPr>
              <w:t>Trabajo en equipo, liderazgo, manejo de conflictos, independencia de pensamiento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9D33DD">
        <w:tc>
          <w:tcPr>
            <w:tcW w:w="9740" w:type="dxa"/>
          </w:tcPr>
          <w:p w:rsidR="00FE5F31" w:rsidRDefault="00FE5F31" w:rsidP="008E4256">
            <w:pPr>
              <w:rPr>
                <w:rFonts w:ascii="Arial" w:hAnsi="Arial" w:cs="Arial"/>
                <w:color w:val="0F243E" w:themeColor="text2" w:themeShade="80"/>
              </w:rPr>
            </w:pPr>
          </w:p>
          <w:p w:rsidR="009D3B04" w:rsidRDefault="008E4256" w:rsidP="004D13C4">
            <w:pPr>
              <w:jc w:val="both"/>
              <w:rPr>
                <w:rFonts w:ascii="Arial" w:hAnsi="Arial" w:cs="Arial"/>
                <w:color w:val="0F243E" w:themeColor="text2" w:themeShade="80"/>
              </w:rPr>
            </w:pPr>
            <w:r>
              <w:rPr>
                <w:rFonts w:ascii="Arial" w:hAnsi="Arial" w:cs="Arial"/>
                <w:color w:val="0F243E" w:themeColor="text2" w:themeShade="80"/>
              </w:rPr>
              <w:t xml:space="preserve">Los Negocios Internacionales, va ligado directamente y articulado en áreas del conocimiento de la Economía, </w:t>
            </w:r>
            <w:r w:rsidR="00FE5F31">
              <w:rPr>
                <w:rFonts w:ascii="Arial" w:hAnsi="Arial" w:cs="Arial"/>
                <w:color w:val="0F243E" w:themeColor="text2" w:themeShade="80"/>
              </w:rPr>
              <w:t xml:space="preserve">Macroeconomía, Microeconomía </w:t>
            </w:r>
            <w:r w:rsidR="004D13C4">
              <w:rPr>
                <w:rFonts w:ascii="Arial" w:hAnsi="Arial" w:cs="Arial"/>
                <w:color w:val="0F243E" w:themeColor="text2" w:themeShade="80"/>
              </w:rPr>
              <w:t xml:space="preserve">, Moneda y Banca Economía Internacional, Contabilidad General, Mercadeo </w:t>
            </w:r>
            <w:r>
              <w:rPr>
                <w:rFonts w:ascii="Arial" w:hAnsi="Arial" w:cs="Arial"/>
                <w:color w:val="0F243E" w:themeColor="text2" w:themeShade="80"/>
              </w:rPr>
              <w:t>de los Problemas Latinoamericanos, del Comercio Internacional, de la Política Económica</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5307D9" w:rsidP="009D33DD">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FE5F31" w:rsidRPr="004D13C4" w:rsidRDefault="00FE5F31" w:rsidP="00FE5F31">
            <w:pPr>
              <w:pStyle w:val="Estilo"/>
              <w:spacing w:line="230" w:lineRule="exact"/>
              <w:ind w:left="9" w:right="9"/>
              <w:rPr>
                <w:b/>
                <w:lang w:val="es-ES_tradnl"/>
              </w:rPr>
            </w:pPr>
            <w:r w:rsidRPr="004D13C4">
              <w:rPr>
                <w:b/>
                <w:lang w:val="es-ES_tradnl"/>
              </w:rPr>
              <w:t xml:space="preserve">UNIDAD I </w:t>
            </w:r>
          </w:p>
          <w:p w:rsidR="009D3B04" w:rsidRPr="004D13C4" w:rsidRDefault="00FE5F31" w:rsidP="00FE5F31">
            <w:pPr>
              <w:pStyle w:val="Estilo"/>
              <w:spacing w:line="230" w:lineRule="exact"/>
              <w:ind w:right="364"/>
              <w:rPr>
                <w:lang w:val="es-ES_tradnl"/>
              </w:rPr>
            </w:pPr>
            <w:r w:rsidRPr="004D13C4">
              <w:rPr>
                <w:lang w:val="es-ES_tradnl"/>
              </w:rPr>
              <w:t xml:space="preserve"> Las Variables de la comercialización Internacional. Costos de exportación e importación. Fijación Cotización Internacional de Productos Potenciales de precios Internacionales</w:t>
            </w:r>
          </w:p>
          <w:p w:rsidR="00FE5F31" w:rsidRPr="004D13C4" w:rsidRDefault="00FE5F31" w:rsidP="00FE5F31">
            <w:pPr>
              <w:pStyle w:val="Estilo"/>
              <w:spacing w:line="230" w:lineRule="exact"/>
              <w:ind w:left="24"/>
              <w:rPr>
                <w:b/>
                <w:lang w:val="es-ES_tradnl"/>
              </w:rPr>
            </w:pPr>
            <w:r w:rsidRPr="004D13C4">
              <w:rPr>
                <w:b/>
                <w:lang w:val="es-ES_tradnl"/>
              </w:rPr>
              <w:t>UNIDAD II</w:t>
            </w:r>
          </w:p>
          <w:p w:rsidR="00FE5F31" w:rsidRPr="004D13C4" w:rsidRDefault="00FE5F31" w:rsidP="00FE5F31">
            <w:pPr>
              <w:pStyle w:val="Estilo"/>
              <w:spacing w:line="225" w:lineRule="exact"/>
              <w:ind w:left="14"/>
              <w:rPr>
                <w:lang w:val="es-ES_tradnl"/>
              </w:rPr>
            </w:pPr>
            <w:r w:rsidRPr="004D13C4">
              <w:rPr>
                <w:lang w:val="es-ES_tradnl"/>
              </w:rPr>
              <w:t>El precio internacional. Qué representa</w:t>
            </w:r>
            <w:r w:rsidRPr="004D13C4">
              <w:rPr>
                <w:w w:val="81"/>
                <w:lang w:val="es-ES_tradnl"/>
              </w:rPr>
              <w:t xml:space="preserve"> </w:t>
            </w:r>
            <w:r w:rsidRPr="004D13C4">
              <w:rPr>
                <w:w w:val="106"/>
                <w:lang w:val="es-ES_tradnl"/>
              </w:rPr>
              <w:t xml:space="preserve">y cuál es su </w:t>
            </w:r>
            <w:r w:rsidRPr="004D13C4">
              <w:rPr>
                <w:lang w:val="es-ES_tradnl"/>
              </w:rPr>
              <w:t xml:space="preserve">función. Elementos del precio de exportación. </w:t>
            </w:r>
          </w:p>
          <w:p w:rsidR="00FE5F31" w:rsidRPr="004D13C4" w:rsidRDefault="00FE5F31" w:rsidP="00FE5F31">
            <w:pPr>
              <w:pStyle w:val="Estilo"/>
              <w:spacing w:line="225" w:lineRule="exact"/>
              <w:ind w:left="14"/>
              <w:rPr>
                <w:b/>
                <w:lang w:val="es-ES_tradnl"/>
              </w:rPr>
            </w:pPr>
            <w:r w:rsidRPr="004D13C4">
              <w:rPr>
                <w:lang w:val="es-ES_tradnl"/>
              </w:rPr>
              <w:t>El precio como herramienta de  competitividad.</w:t>
            </w:r>
            <w:r w:rsidRPr="004D13C4">
              <w:rPr>
                <w:b/>
                <w:lang w:val="es-ES_tradnl"/>
              </w:rPr>
              <w:t xml:space="preserve"> </w:t>
            </w:r>
          </w:p>
          <w:p w:rsidR="00FE5F31" w:rsidRPr="004D13C4" w:rsidRDefault="00FE5F31" w:rsidP="00FE5F31">
            <w:pPr>
              <w:pStyle w:val="Estilo"/>
              <w:spacing w:line="230" w:lineRule="exact"/>
              <w:ind w:left="24"/>
              <w:rPr>
                <w:b/>
                <w:lang w:val="es-ES_tradnl"/>
              </w:rPr>
            </w:pPr>
            <w:r w:rsidRPr="004D13C4">
              <w:rPr>
                <w:b/>
                <w:lang w:val="es-ES_tradnl"/>
              </w:rPr>
              <w:t>UNIDAD II</w:t>
            </w:r>
          </w:p>
          <w:p w:rsidR="00FE5F31" w:rsidRPr="004D13C4" w:rsidRDefault="00FE5F31" w:rsidP="00FE5F31">
            <w:pPr>
              <w:pStyle w:val="Estilo"/>
              <w:spacing w:line="225" w:lineRule="exact"/>
              <w:ind w:left="14"/>
              <w:rPr>
                <w:lang w:val="es-ES_tradnl"/>
              </w:rPr>
            </w:pPr>
            <w:r w:rsidRPr="004D13C4">
              <w:rPr>
                <w:lang w:val="es-ES_tradnl"/>
              </w:rPr>
              <w:t>El precio internacional. Qué representa</w:t>
            </w:r>
            <w:r w:rsidRPr="004D13C4">
              <w:rPr>
                <w:w w:val="81"/>
                <w:lang w:val="es-ES_tradnl"/>
              </w:rPr>
              <w:t xml:space="preserve"> </w:t>
            </w:r>
            <w:r w:rsidRPr="004D13C4">
              <w:rPr>
                <w:w w:val="106"/>
                <w:lang w:val="es-ES_tradnl"/>
              </w:rPr>
              <w:t xml:space="preserve">y cuál es su </w:t>
            </w:r>
            <w:r w:rsidRPr="004D13C4">
              <w:rPr>
                <w:lang w:val="es-ES_tradnl"/>
              </w:rPr>
              <w:t xml:space="preserve">función. Elementos del precio de exportación. </w:t>
            </w:r>
          </w:p>
          <w:p w:rsidR="00FE5F31" w:rsidRPr="004D13C4" w:rsidRDefault="00FE5F31" w:rsidP="00FE5F31">
            <w:pPr>
              <w:pStyle w:val="Estilo"/>
              <w:spacing w:line="225" w:lineRule="exact"/>
              <w:ind w:left="14"/>
              <w:rPr>
                <w:lang w:val="es-ES_tradnl"/>
              </w:rPr>
            </w:pPr>
            <w:r w:rsidRPr="004D13C4">
              <w:rPr>
                <w:lang w:val="es-ES_tradnl"/>
              </w:rPr>
              <w:t>El precio como herramienta de  competitividad. Método de investigación</w:t>
            </w:r>
          </w:p>
          <w:p w:rsidR="00FE5F31" w:rsidRPr="004D13C4" w:rsidRDefault="00FE5F31" w:rsidP="00FE5F31">
            <w:pPr>
              <w:pStyle w:val="Estilo"/>
              <w:spacing w:line="220" w:lineRule="exact"/>
              <w:ind w:left="4" w:right="4"/>
              <w:rPr>
                <w:b/>
                <w:color w:val="160D0A"/>
                <w:lang w:val="es-ES_tradnl"/>
              </w:rPr>
            </w:pPr>
            <w:r w:rsidRPr="004D13C4">
              <w:rPr>
                <w:b/>
                <w:color w:val="160D0A"/>
                <w:lang w:val="es-ES_tradnl"/>
              </w:rPr>
              <w:t>UNIDA</w:t>
            </w:r>
            <w:r w:rsidRPr="004D13C4">
              <w:rPr>
                <w:b/>
                <w:color w:val="2F2420"/>
                <w:lang w:val="es-ES_tradnl"/>
              </w:rPr>
              <w:t>D I</w:t>
            </w:r>
            <w:r w:rsidRPr="004D13C4">
              <w:rPr>
                <w:b/>
                <w:color w:val="160D0A"/>
                <w:lang w:val="es-ES_tradnl"/>
              </w:rPr>
              <w:t xml:space="preserve">V </w:t>
            </w:r>
          </w:p>
          <w:p w:rsidR="00FE5F31" w:rsidRPr="004D13C4" w:rsidRDefault="00FE5F31" w:rsidP="00FE5F31">
            <w:pPr>
              <w:pStyle w:val="Estilo"/>
              <w:spacing w:line="220" w:lineRule="exact"/>
              <w:ind w:left="4" w:right="4"/>
              <w:rPr>
                <w:color w:val="736562"/>
                <w:lang w:val="es-ES_tradnl"/>
              </w:rPr>
            </w:pPr>
            <w:r w:rsidRPr="004D13C4">
              <w:rPr>
                <w:color w:val="2F2420"/>
                <w:lang w:val="es-ES_tradnl"/>
              </w:rPr>
              <w:t>E</w:t>
            </w:r>
            <w:r w:rsidRPr="004D13C4">
              <w:rPr>
                <w:color w:val="160D0A"/>
                <w:lang w:val="es-ES_tradnl"/>
              </w:rPr>
              <w:t>nfoque Admini</w:t>
            </w:r>
            <w:r w:rsidRPr="004D13C4">
              <w:rPr>
                <w:color w:val="473A35"/>
                <w:lang w:val="es-ES_tradnl"/>
              </w:rPr>
              <w:t>s</w:t>
            </w:r>
            <w:r w:rsidRPr="004D13C4">
              <w:rPr>
                <w:color w:val="2F2420"/>
                <w:lang w:val="es-ES_tradnl"/>
              </w:rPr>
              <w:t>tr</w:t>
            </w:r>
            <w:r w:rsidRPr="004D13C4">
              <w:rPr>
                <w:color w:val="5E504B"/>
                <w:lang w:val="es-ES_tradnl"/>
              </w:rPr>
              <w:t>a</w:t>
            </w:r>
            <w:r w:rsidRPr="004D13C4">
              <w:rPr>
                <w:color w:val="2F2420"/>
                <w:lang w:val="es-ES_tradnl"/>
              </w:rPr>
              <w:t>tivo</w:t>
            </w:r>
            <w:r w:rsidRPr="004D13C4">
              <w:rPr>
                <w:color w:val="736562"/>
                <w:lang w:val="es-ES_tradnl"/>
              </w:rPr>
              <w:t xml:space="preserve"> </w:t>
            </w:r>
            <w:r w:rsidRPr="004D13C4">
              <w:rPr>
                <w:color w:val="5E504B"/>
                <w:lang w:val="es-ES_tradnl"/>
              </w:rPr>
              <w:t xml:space="preserve">en la </w:t>
            </w:r>
            <w:r w:rsidRPr="004D13C4">
              <w:rPr>
                <w:color w:val="160D0A"/>
                <w:lang w:val="es-ES_tradnl"/>
              </w:rPr>
              <w:t xml:space="preserve">Contabilidad de costos. </w:t>
            </w:r>
            <w:r w:rsidRPr="004D13C4">
              <w:rPr>
                <w:color w:val="2F2420"/>
                <w:lang w:val="es-ES_tradnl"/>
              </w:rPr>
              <w:t>E</w:t>
            </w:r>
            <w:r w:rsidRPr="004D13C4">
              <w:rPr>
                <w:color w:val="160D0A"/>
                <w:lang w:val="es-ES_tradnl"/>
              </w:rPr>
              <w:t>strategia cont</w:t>
            </w:r>
            <w:r w:rsidRPr="004D13C4">
              <w:rPr>
                <w:color w:val="2F2420"/>
                <w:lang w:val="es-ES_tradnl"/>
              </w:rPr>
              <w:t>ab</w:t>
            </w:r>
            <w:r w:rsidRPr="004D13C4">
              <w:rPr>
                <w:color w:val="160D0A"/>
                <w:lang w:val="es-ES_tradnl"/>
              </w:rPr>
              <w:t xml:space="preserve">le, Infraestructura administrativa </w:t>
            </w:r>
          </w:p>
          <w:p w:rsidR="00FE5F31" w:rsidRPr="004D13C4" w:rsidRDefault="00FE5F31" w:rsidP="00FE5F31">
            <w:pPr>
              <w:pStyle w:val="Estilo"/>
              <w:spacing w:line="220" w:lineRule="exact"/>
              <w:ind w:left="4" w:right="4"/>
              <w:rPr>
                <w:b/>
                <w:color w:val="160D0A"/>
                <w:lang w:val="es-ES_tradnl"/>
              </w:rPr>
            </w:pPr>
            <w:r w:rsidRPr="004D13C4">
              <w:rPr>
                <w:b/>
                <w:color w:val="160D0A"/>
                <w:lang w:val="es-ES_tradnl"/>
              </w:rPr>
              <w:t>UNIDAD V</w:t>
            </w:r>
          </w:p>
          <w:p w:rsidR="00FE5F31" w:rsidRPr="004D13C4" w:rsidRDefault="00FE5F31" w:rsidP="00FE5F31">
            <w:pPr>
              <w:pStyle w:val="Estilo"/>
              <w:spacing w:line="220" w:lineRule="exact"/>
              <w:ind w:left="4" w:right="4"/>
              <w:rPr>
                <w:color w:val="160D0A"/>
                <w:lang w:val="es-ES_tradnl"/>
              </w:rPr>
            </w:pPr>
            <w:r w:rsidRPr="004D13C4">
              <w:rPr>
                <w:color w:val="160D0A"/>
                <w:lang w:val="es-ES_tradnl"/>
              </w:rPr>
              <w:t xml:space="preserve">Cálculo del Costo de producción. Elementos. Costeo por absorción. Costeo directo </w:t>
            </w:r>
          </w:p>
          <w:p w:rsidR="00FE5F31" w:rsidRPr="004D13C4" w:rsidRDefault="00FE5F31" w:rsidP="00FE5F31">
            <w:pPr>
              <w:pStyle w:val="Estilo"/>
              <w:spacing w:line="225" w:lineRule="exact"/>
              <w:ind w:left="14"/>
              <w:rPr>
                <w:lang w:val="es-ES_tradnl"/>
              </w:rPr>
            </w:pPr>
            <w:r w:rsidRPr="004D13C4">
              <w:rPr>
                <w:color w:val="160D0A"/>
                <w:lang w:val="es-ES_tradnl"/>
              </w:rPr>
              <w:t>Hojas de Costos</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9D33DD">
        <w:tc>
          <w:tcPr>
            <w:tcW w:w="9740" w:type="dxa"/>
            <w:shd w:val="clear" w:color="auto" w:fill="365F91" w:themeFill="accent1" w:themeFillShade="BF"/>
          </w:tcPr>
          <w:p w:rsidR="005307D9" w:rsidRPr="00030862" w:rsidRDefault="005307D9" w:rsidP="009D33D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9D33DD">
        <w:tc>
          <w:tcPr>
            <w:tcW w:w="9740" w:type="dxa"/>
          </w:tcPr>
          <w:p w:rsidR="004F2908" w:rsidRPr="0060746E" w:rsidRDefault="004F2908" w:rsidP="00A83BB6">
            <w:pPr>
              <w:jc w:val="both"/>
              <w:rPr>
                <w:rFonts w:ascii="Arial" w:hAnsi="Arial" w:cs="Arial"/>
                <w:color w:val="666666"/>
                <w:sz w:val="18"/>
                <w:szCs w:val="18"/>
              </w:rPr>
            </w:pPr>
            <w:r w:rsidRPr="0060746E">
              <w:rPr>
                <w:rStyle w:val="apple-converted-space"/>
                <w:rFonts w:ascii="Arial" w:hAnsi="Arial" w:cs="Arial"/>
                <w:b/>
                <w:bCs/>
                <w:color w:val="000000"/>
                <w:bdr w:val="none" w:sz="0" w:space="0" w:color="auto" w:frame="1"/>
              </w:rPr>
              <w:t>ADUANA </w:t>
            </w:r>
            <w:r w:rsidRPr="0060746E">
              <w:rPr>
                <w:rFonts w:ascii="Arial" w:hAnsi="Arial" w:cs="Arial"/>
                <w:bdr w:val="none" w:sz="0" w:space="0" w:color="auto" w:frame="1"/>
              </w:rPr>
              <w:t>una aduana es una oficina pública de constitución fiscal situada en puntos estratégicos, por lo general en costas y fronteras, encargada del control de operaciones de comercio</w:t>
            </w:r>
            <w:r w:rsidRPr="0060746E">
              <w:rPr>
                <w:rStyle w:val="apple-converted-space"/>
                <w:rFonts w:ascii="Arial" w:hAnsi="Arial" w:cs="Arial"/>
                <w:color w:val="000000"/>
                <w:bdr w:val="none" w:sz="0" w:space="0" w:color="auto" w:frame="1"/>
              </w:rPr>
              <w:t> </w:t>
            </w:r>
            <w:r w:rsidRPr="0060746E">
              <w:rPr>
                <w:rFonts w:ascii="Arial" w:hAnsi="Arial" w:cs="Arial"/>
                <w:bdr w:val="none" w:sz="0" w:space="0" w:color="auto" w:frame="1"/>
              </w:rPr>
              <w:t>exterior, con el objetivo de registrar el</w:t>
            </w:r>
            <w:r w:rsidRPr="0060746E">
              <w:rPr>
                <w:rStyle w:val="apple-converted-space"/>
                <w:rFonts w:ascii="Arial" w:hAnsi="Arial" w:cs="Arial"/>
                <w:color w:val="000000"/>
                <w:bdr w:val="none" w:sz="0" w:space="0" w:color="auto" w:frame="1"/>
              </w:rPr>
              <w:t> </w:t>
            </w:r>
            <w:r w:rsidRPr="0060746E">
              <w:rPr>
                <w:rFonts w:ascii="Arial" w:hAnsi="Arial" w:cs="Arial"/>
                <w:bdr w:val="none" w:sz="0" w:space="0" w:color="auto" w:frame="1"/>
              </w:rPr>
              <w:t>tráfico internacional de mercancías que se importan y exportan desde un país concreto, y cobrar los impuestos que se establezcan.</w:t>
            </w:r>
          </w:p>
          <w:p w:rsidR="004F2908" w:rsidRPr="0060746E" w:rsidRDefault="004F2908" w:rsidP="00A83BB6">
            <w:pPr>
              <w:jc w:val="both"/>
              <w:rPr>
                <w:rFonts w:ascii="Arial" w:hAnsi="Arial" w:cs="Arial"/>
                <w:color w:val="666666"/>
                <w:sz w:val="18"/>
                <w:szCs w:val="18"/>
              </w:rPr>
            </w:pPr>
            <w:proofErr w:type="spellStart"/>
            <w:r w:rsidRPr="0060746E">
              <w:rPr>
                <w:rFonts w:ascii="Arial" w:hAnsi="Arial" w:cs="Arial"/>
                <w:b/>
                <w:bCs/>
                <w:color w:val="000000"/>
                <w:bdr w:val="none" w:sz="0" w:space="0" w:color="auto" w:frame="1"/>
              </w:rPr>
              <w:t>Aladi</w:t>
            </w:r>
            <w:proofErr w:type="spellEnd"/>
            <w:r w:rsidRPr="0060746E">
              <w:rPr>
                <w:rFonts w:ascii="Arial" w:hAnsi="Arial" w:cs="Arial"/>
                <w:b/>
                <w:bCs/>
                <w:color w:val="000000"/>
                <w:bdr w:val="none" w:sz="0" w:space="0" w:color="auto" w:frame="1"/>
              </w:rPr>
              <w:t xml:space="preserve"> </w:t>
            </w:r>
            <w:r w:rsidRPr="0060746E">
              <w:rPr>
                <w:rFonts w:ascii="Arial" w:hAnsi="Arial" w:cs="Arial"/>
                <w:bCs/>
                <w:color w:val="000000"/>
                <w:bdr w:val="none" w:sz="0" w:space="0" w:color="auto" w:frame="1"/>
              </w:rPr>
              <w:t>A</w:t>
            </w:r>
            <w:r w:rsidRPr="0060746E">
              <w:rPr>
                <w:rFonts w:ascii="Arial" w:hAnsi="Arial" w:cs="Arial"/>
                <w:color w:val="000000"/>
                <w:bdr w:val="none" w:sz="0" w:space="0" w:color="auto" w:frame="1"/>
              </w:rPr>
              <w:t xml:space="preserve">sociación Latinoamericana de Integración establecida mediante el tratado de la concertación de acuerdos de alcance parcial entre los países y áreas de integración económica de américa latina. </w:t>
            </w:r>
            <w:proofErr w:type="gramStart"/>
            <w:r w:rsidRPr="0060746E">
              <w:rPr>
                <w:rFonts w:ascii="Arial" w:hAnsi="Arial" w:cs="Arial"/>
                <w:color w:val="000000"/>
                <w:bdr w:val="none" w:sz="0" w:space="0" w:color="auto" w:frame="1"/>
              </w:rPr>
              <w:t>adicionalmente</w:t>
            </w:r>
            <w:proofErr w:type="gramEnd"/>
            <w:r w:rsidRPr="0060746E">
              <w:rPr>
                <w:rFonts w:ascii="Arial" w:hAnsi="Arial" w:cs="Arial"/>
                <w:color w:val="000000"/>
                <w:bdr w:val="none" w:sz="0" w:space="0" w:color="auto" w:frame="1"/>
              </w:rPr>
              <w:t>, gracias al convenio de pagos recíprocos el comercio entre los miembros de la asociación puede canalizarse sin riesgo del intermediario</w:t>
            </w:r>
            <w:r w:rsidRPr="0060746E">
              <w:rPr>
                <w:rStyle w:val="apple-converted-space"/>
                <w:rFonts w:ascii="Arial" w:hAnsi="Arial" w:cs="Arial"/>
                <w:color w:val="000000"/>
                <w:bdr w:val="none" w:sz="0" w:space="0" w:color="auto" w:frame="1"/>
              </w:rPr>
              <w:t> </w:t>
            </w:r>
            <w:r w:rsidRPr="0060746E">
              <w:rPr>
                <w:rFonts w:ascii="Arial" w:hAnsi="Arial" w:cs="Arial"/>
                <w:color w:val="000000"/>
                <w:bdr w:val="none" w:sz="0" w:space="0" w:color="auto" w:frame="1"/>
              </w:rPr>
              <w:t>financiero, lo que genera facilidades de crédito tanto al comprador como al proveedor.</w:t>
            </w:r>
          </w:p>
          <w:p w:rsidR="004F2908" w:rsidRPr="0060746E" w:rsidRDefault="004F2908" w:rsidP="00A83BB6">
            <w:pPr>
              <w:jc w:val="both"/>
              <w:rPr>
                <w:color w:val="666666"/>
                <w:sz w:val="18"/>
                <w:szCs w:val="18"/>
              </w:rPr>
            </w:pPr>
            <w:r w:rsidRPr="0060746E">
              <w:rPr>
                <w:rFonts w:ascii="Arial" w:hAnsi="Arial" w:cs="Arial"/>
                <w:b/>
                <w:bCs/>
                <w:color w:val="000000"/>
                <w:bdr w:val="none" w:sz="0" w:space="0" w:color="auto" w:frame="1"/>
              </w:rPr>
              <w:t>Alca:</w:t>
            </w:r>
            <w:r w:rsidRPr="0060746E">
              <w:rPr>
                <w:rStyle w:val="apple-converted-space"/>
                <w:rFonts w:ascii="Arial" w:hAnsi="Arial" w:cs="Arial"/>
                <w:b/>
                <w:bCs/>
                <w:color w:val="000000"/>
                <w:bdr w:val="none" w:sz="0" w:space="0" w:color="auto" w:frame="1"/>
              </w:rPr>
              <w:t> </w:t>
            </w:r>
            <w:r w:rsidRPr="0060746E">
              <w:rPr>
                <w:rStyle w:val="apple-converted-space"/>
                <w:rFonts w:ascii="Arial" w:hAnsi="Arial" w:cs="Arial"/>
                <w:bCs/>
                <w:color w:val="000000"/>
                <w:bdr w:val="none" w:sz="0" w:space="0" w:color="auto" w:frame="1"/>
              </w:rPr>
              <w:t>Áre</w:t>
            </w:r>
            <w:r w:rsidRPr="0060746E">
              <w:rPr>
                <w:rFonts w:ascii="Arial" w:hAnsi="Arial" w:cs="Arial"/>
                <w:color w:val="000000"/>
                <w:bdr w:val="none" w:sz="0" w:space="0" w:color="auto" w:frame="1"/>
              </w:rPr>
              <w:t xml:space="preserve">a de Libre Comercio de las Américas, los 34 países americanos, con excepción de cuba, se han comprometido a construir un área de libre comercio para el año 2005. El Alca ofrecerá estabilidad jurídica con normas claras y transparentes que favorecerán los flujos de comercio e inversión en el hemisferio haciéndolos más predecibles y menos vulnerables a los a las acciones unilaterales de los gobiernos. </w:t>
            </w:r>
          </w:p>
          <w:p w:rsidR="004F2908" w:rsidRPr="0053477D" w:rsidRDefault="004F2908" w:rsidP="00CF0EEA">
            <w:pPr>
              <w:jc w:val="both"/>
              <w:rPr>
                <w:rFonts w:ascii="Arial" w:hAnsi="Arial" w:cs="Arial"/>
                <w:color w:val="666666"/>
                <w:sz w:val="18"/>
                <w:szCs w:val="18"/>
              </w:rPr>
            </w:pPr>
            <w:r w:rsidRPr="0053477D">
              <w:rPr>
                <w:rFonts w:ascii="Arial" w:hAnsi="Arial" w:cs="Arial"/>
                <w:b/>
                <w:bCs/>
                <w:color w:val="000000"/>
                <w:bdr w:val="none" w:sz="0" w:space="0" w:color="auto" w:frame="1"/>
              </w:rPr>
              <w:t>Arancel:</w:t>
            </w:r>
            <w:proofErr w:type="gramStart"/>
            <w:r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 xml:space="preserve"> E</w:t>
            </w:r>
            <w:r w:rsidRPr="0053477D">
              <w:rPr>
                <w:rFonts w:ascii="Arial" w:hAnsi="Arial" w:cs="Arial"/>
                <w:color w:val="000000"/>
                <w:bdr w:val="none" w:sz="0" w:space="0" w:color="auto" w:frame="1"/>
              </w:rPr>
              <w:t>s</w:t>
            </w:r>
            <w:proofErr w:type="gramEnd"/>
            <w:r w:rsidRPr="0053477D">
              <w:rPr>
                <w:rFonts w:ascii="Arial" w:hAnsi="Arial" w:cs="Arial"/>
                <w:color w:val="000000"/>
                <w:bdr w:val="none" w:sz="0" w:space="0" w:color="auto" w:frame="1"/>
              </w:rPr>
              <w:t xml:space="preserve"> el impuesto o gravamen que se aplica a los bienes, que son objeto de importación o exportación. </w:t>
            </w:r>
            <w:proofErr w:type="gramStart"/>
            <w:r w:rsidRPr="0053477D">
              <w:rPr>
                <w:rFonts w:ascii="Arial" w:hAnsi="Arial" w:cs="Arial"/>
                <w:color w:val="000000"/>
                <w:bdr w:val="none" w:sz="0" w:space="0" w:color="auto" w:frame="1"/>
              </w:rPr>
              <w:t>el</w:t>
            </w:r>
            <w:proofErr w:type="gramEnd"/>
            <w:r w:rsidRPr="0053477D">
              <w:rPr>
                <w:rFonts w:ascii="Arial" w:hAnsi="Arial" w:cs="Arial"/>
                <w:color w:val="000000"/>
                <w:bdr w:val="none" w:sz="0" w:space="0" w:color="auto" w:frame="1"/>
              </w:rPr>
              <w:t xml:space="preserve"> más extendido es el que se cobra sobre las importaciones, mientras los aranceles sobre las exportaciones son menos corrientes, también pueden existir aranceles de tránsito que gravan los productos que entran en un país con destino a otro.</w:t>
            </w:r>
          </w:p>
          <w:p w:rsidR="004F2908" w:rsidRPr="0053477D" w:rsidRDefault="004F2908" w:rsidP="00A83BB6">
            <w:pPr>
              <w:jc w:val="both"/>
              <w:rPr>
                <w:rFonts w:ascii="Arial" w:hAnsi="Arial" w:cs="Arial"/>
                <w:color w:val="000000"/>
                <w:bdr w:val="none" w:sz="0" w:space="0" w:color="auto" w:frame="1"/>
              </w:rPr>
            </w:pPr>
            <w:r w:rsidRPr="0053477D">
              <w:rPr>
                <w:rFonts w:ascii="Arial" w:hAnsi="Arial" w:cs="Arial"/>
                <w:color w:val="000000"/>
                <w:bdr w:val="none" w:sz="0" w:space="0" w:color="auto" w:frame="1"/>
              </w:rPr>
              <w:lastRenderedPageBreak/>
              <w:t> </w:t>
            </w:r>
            <w:proofErr w:type="spellStart"/>
            <w:r w:rsidR="00DC4B70" w:rsidRPr="0053477D">
              <w:rPr>
                <w:rFonts w:ascii="Arial" w:hAnsi="Arial" w:cs="Arial"/>
                <w:b/>
                <w:bCs/>
                <w:color w:val="000000"/>
                <w:bdr w:val="none" w:sz="0" w:space="0" w:color="auto" w:frame="1"/>
              </w:rPr>
              <w:t>A</w:t>
            </w:r>
            <w:r w:rsidRPr="0053477D">
              <w:rPr>
                <w:rFonts w:ascii="Arial" w:hAnsi="Arial" w:cs="Arial"/>
                <w:b/>
                <w:bCs/>
                <w:color w:val="000000"/>
                <w:bdr w:val="none" w:sz="0" w:space="0" w:color="auto" w:frame="1"/>
              </w:rPr>
              <w:t>tpa</w:t>
            </w:r>
            <w:proofErr w:type="spellEnd"/>
            <w:r w:rsidRPr="0053477D">
              <w:rPr>
                <w:rFonts w:ascii="Arial" w:hAnsi="Arial" w:cs="Arial"/>
                <w:b/>
                <w:bCs/>
                <w:color w:val="000000"/>
                <w:bdr w:val="none" w:sz="0" w:space="0" w:color="auto" w:frame="1"/>
              </w:rPr>
              <w:t>:</w:t>
            </w:r>
            <w:proofErr w:type="gramStart"/>
            <w:r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 xml:space="preserve"> E</w:t>
            </w:r>
            <w:r w:rsidRPr="0053477D">
              <w:rPr>
                <w:rFonts w:ascii="Arial" w:hAnsi="Arial" w:cs="Arial"/>
                <w:color w:val="000000"/>
                <w:bdr w:val="none" w:sz="0" w:space="0" w:color="auto" w:frame="1"/>
              </w:rPr>
              <w:t>l</w:t>
            </w:r>
            <w:proofErr w:type="gramEnd"/>
            <w:r w:rsidRPr="0053477D">
              <w:rPr>
                <w:rFonts w:ascii="Arial" w:hAnsi="Arial" w:cs="Arial"/>
                <w:color w:val="000000"/>
                <w:bdr w:val="none" w:sz="0" w:space="0" w:color="auto" w:frame="1"/>
              </w:rPr>
              <w:t xml:space="preserve"> </w:t>
            </w:r>
            <w:proofErr w:type="spellStart"/>
            <w:r w:rsidRPr="0053477D">
              <w:rPr>
                <w:rFonts w:ascii="Arial" w:hAnsi="Arial" w:cs="Arial"/>
                <w:color w:val="000000"/>
                <w:bdr w:val="none" w:sz="0" w:space="0" w:color="auto" w:frame="1"/>
              </w:rPr>
              <w:t>andean</w:t>
            </w:r>
            <w:proofErr w:type="spellEnd"/>
            <w:r w:rsidRPr="0053477D">
              <w:rPr>
                <w:rFonts w:ascii="Arial" w:hAnsi="Arial" w:cs="Arial"/>
                <w:color w:val="000000"/>
                <w:bdr w:val="none" w:sz="0" w:space="0" w:color="auto" w:frame="1"/>
              </w:rPr>
              <w:t xml:space="preserve"> </w:t>
            </w:r>
            <w:proofErr w:type="spellStart"/>
            <w:r w:rsidRPr="0053477D">
              <w:rPr>
                <w:rFonts w:ascii="Arial" w:hAnsi="Arial" w:cs="Arial"/>
                <w:color w:val="000000"/>
                <w:bdr w:val="none" w:sz="0" w:space="0" w:color="auto" w:frame="1"/>
              </w:rPr>
              <w:t>trade</w:t>
            </w:r>
            <w:proofErr w:type="spellEnd"/>
            <w:r w:rsidRPr="0053477D">
              <w:rPr>
                <w:rFonts w:ascii="Arial" w:hAnsi="Arial" w:cs="Arial"/>
                <w:color w:val="000000"/>
                <w:bdr w:val="none" w:sz="0" w:space="0" w:color="auto" w:frame="1"/>
              </w:rPr>
              <w:t xml:space="preserve"> </w:t>
            </w:r>
            <w:proofErr w:type="spellStart"/>
            <w:r w:rsidRPr="0053477D">
              <w:rPr>
                <w:rFonts w:ascii="Arial" w:hAnsi="Arial" w:cs="Arial"/>
                <w:color w:val="000000"/>
                <w:bdr w:val="none" w:sz="0" w:space="0" w:color="auto" w:frame="1"/>
              </w:rPr>
              <w:t>preference</w:t>
            </w:r>
            <w:proofErr w:type="spellEnd"/>
            <w:r w:rsidRPr="0053477D">
              <w:rPr>
                <w:rFonts w:ascii="Arial" w:hAnsi="Arial" w:cs="Arial"/>
                <w:color w:val="000000"/>
                <w:bdr w:val="none" w:sz="0" w:space="0" w:color="auto" w:frame="1"/>
              </w:rPr>
              <w:t xml:space="preserve"> </w:t>
            </w:r>
            <w:proofErr w:type="spellStart"/>
            <w:r w:rsidRPr="0053477D">
              <w:rPr>
                <w:rFonts w:ascii="Arial" w:hAnsi="Arial" w:cs="Arial"/>
                <w:color w:val="000000"/>
                <w:bdr w:val="none" w:sz="0" w:space="0" w:color="auto" w:frame="1"/>
              </w:rPr>
              <w:t>act</w:t>
            </w:r>
            <w:proofErr w:type="spellEnd"/>
            <w:r w:rsidRPr="0053477D">
              <w:rPr>
                <w:rFonts w:ascii="Arial" w:hAnsi="Arial" w:cs="Arial"/>
                <w:color w:val="000000"/>
                <w:bdr w:val="none" w:sz="0" w:space="0" w:color="auto" w:frame="1"/>
              </w:rPr>
              <w:t xml:space="preserve"> -</w:t>
            </w:r>
            <w:proofErr w:type="spellStart"/>
            <w:r w:rsidRPr="0053477D">
              <w:rPr>
                <w:rFonts w:ascii="Arial" w:hAnsi="Arial" w:cs="Arial"/>
                <w:color w:val="000000"/>
                <w:bdr w:val="none" w:sz="0" w:space="0" w:color="auto" w:frame="1"/>
              </w:rPr>
              <w:t>atpa</w:t>
            </w:r>
            <w:proofErr w:type="spellEnd"/>
            <w:r w:rsidRPr="0053477D">
              <w:rPr>
                <w:rFonts w:ascii="Arial" w:hAnsi="Arial" w:cs="Arial"/>
                <w:color w:val="000000"/>
                <w:bdr w:val="none" w:sz="0" w:space="0" w:color="auto" w:frame="1"/>
              </w:rPr>
              <w:t xml:space="preserve">- </w:t>
            </w:r>
            <w:r w:rsidR="00CF0EEA">
              <w:rPr>
                <w:rFonts w:ascii="Arial" w:hAnsi="Arial" w:cs="Arial"/>
                <w:color w:val="000000"/>
                <w:bdr w:val="none" w:sz="0" w:space="0" w:color="auto" w:frame="1"/>
              </w:rPr>
              <w:t>E</w:t>
            </w:r>
            <w:r w:rsidRPr="0053477D">
              <w:rPr>
                <w:rFonts w:ascii="Arial" w:hAnsi="Arial" w:cs="Arial"/>
                <w:color w:val="000000"/>
                <w:bdr w:val="none" w:sz="0" w:space="0" w:color="auto" w:frame="1"/>
              </w:rPr>
              <w:t>s un programa unilateral de preferen</w:t>
            </w:r>
            <w:r w:rsidR="00CF0EEA">
              <w:rPr>
                <w:rFonts w:ascii="Arial" w:hAnsi="Arial" w:cs="Arial"/>
                <w:color w:val="000000"/>
                <w:bdr w:val="none" w:sz="0" w:space="0" w:color="auto" w:frame="1"/>
              </w:rPr>
              <w:t>cias arancelarias otorgado por E</w:t>
            </w:r>
            <w:r w:rsidRPr="0053477D">
              <w:rPr>
                <w:rFonts w:ascii="Arial" w:hAnsi="Arial" w:cs="Arial"/>
                <w:color w:val="000000"/>
                <w:bdr w:val="none" w:sz="0" w:space="0" w:color="auto" w:frame="1"/>
              </w:rPr>
              <w:t xml:space="preserve">stados </w:t>
            </w:r>
            <w:r w:rsidR="00CF0EEA">
              <w:rPr>
                <w:rFonts w:ascii="Arial" w:hAnsi="Arial" w:cs="Arial"/>
                <w:color w:val="000000"/>
                <w:bdr w:val="none" w:sz="0" w:space="0" w:color="auto" w:frame="1"/>
              </w:rPr>
              <w:t>U</w:t>
            </w:r>
            <w:r w:rsidRPr="0053477D">
              <w:rPr>
                <w:rFonts w:ascii="Arial" w:hAnsi="Arial" w:cs="Arial"/>
                <w:color w:val="000000"/>
                <w:bdr w:val="none" w:sz="0" w:space="0" w:color="auto" w:frame="1"/>
              </w:rPr>
              <w:t>nidos en el año</w:t>
            </w:r>
            <w:r w:rsidR="00CF0EEA">
              <w:rPr>
                <w:rFonts w:ascii="Arial" w:hAnsi="Arial" w:cs="Arial"/>
                <w:color w:val="000000"/>
                <w:bdr w:val="none" w:sz="0" w:space="0" w:color="auto" w:frame="1"/>
              </w:rPr>
              <w:t xml:space="preserve"> de 1992 a los países andinos (Colombia, Bolivia, E</w:t>
            </w:r>
            <w:r w:rsidRPr="0053477D">
              <w:rPr>
                <w:rFonts w:ascii="Arial" w:hAnsi="Arial" w:cs="Arial"/>
                <w:color w:val="000000"/>
                <w:bdr w:val="none" w:sz="0" w:space="0" w:color="auto" w:frame="1"/>
              </w:rPr>
              <w:t xml:space="preserve">cuador y </w:t>
            </w:r>
            <w:r w:rsidR="00CF0EEA">
              <w:rPr>
                <w:rFonts w:ascii="Arial" w:hAnsi="Arial" w:cs="Arial"/>
                <w:color w:val="000000"/>
                <w:bdr w:val="none" w:sz="0" w:space="0" w:color="auto" w:frame="1"/>
              </w:rPr>
              <w:t>Perú), por virtud del cual Estados U</w:t>
            </w:r>
            <w:r w:rsidRPr="0053477D">
              <w:rPr>
                <w:rFonts w:ascii="Arial" w:hAnsi="Arial" w:cs="Arial"/>
                <w:color w:val="000000"/>
                <w:bdr w:val="none" w:sz="0" w:space="0" w:color="auto" w:frame="1"/>
              </w:rPr>
              <w:t>nidos permite el ingreso sin arancel a ciertos artículos, que sean cultivados, producidos o manufacturados en un país beneficiario y que cumplan con los requisitos establecidos.</w:t>
            </w:r>
          </w:p>
          <w:p w:rsidR="004F2908" w:rsidRPr="0053477D" w:rsidRDefault="00DC4B70" w:rsidP="00A83BB6">
            <w:pPr>
              <w:jc w:val="both"/>
              <w:rPr>
                <w:rFonts w:ascii="Arial" w:hAnsi="Arial" w:cs="Arial"/>
                <w:color w:val="666666"/>
                <w:sz w:val="18"/>
                <w:szCs w:val="18"/>
              </w:rPr>
            </w:pPr>
            <w:r w:rsidRPr="0053477D">
              <w:rPr>
                <w:rFonts w:ascii="Arial" w:hAnsi="Arial" w:cs="Arial"/>
                <w:b/>
                <w:bCs/>
                <w:color w:val="000000"/>
                <w:bdr w:val="none" w:sz="0" w:space="0" w:color="auto" w:frame="1"/>
              </w:rPr>
              <w:t>B</w:t>
            </w:r>
            <w:r w:rsidR="004F2908" w:rsidRPr="0053477D">
              <w:rPr>
                <w:rFonts w:ascii="Arial" w:hAnsi="Arial" w:cs="Arial"/>
                <w:b/>
                <w:bCs/>
                <w:color w:val="000000"/>
                <w:bdr w:val="none" w:sz="0" w:space="0" w:color="auto" w:frame="1"/>
              </w:rPr>
              <w:t xml:space="preserve">alanza de </w:t>
            </w:r>
            <w:r w:rsidRPr="0053477D">
              <w:rPr>
                <w:rFonts w:ascii="Arial" w:hAnsi="Arial" w:cs="Arial"/>
                <w:b/>
                <w:bCs/>
                <w:color w:val="000000"/>
                <w:bdr w:val="none" w:sz="0" w:space="0" w:color="auto" w:frame="1"/>
              </w:rPr>
              <w:t>P</w:t>
            </w:r>
            <w:r w:rsidR="004F2908" w:rsidRPr="0053477D">
              <w:rPr>
                <w:rFonts w:ascii="Arial" w:hAnsi="Arial" w:cs="Arial"/>
                <w:b/>
                <w:bCs/>
                <w:color w:val="000000"/>
                <w:bdr w:val="none" w:sz="0" w:space="0" w:color="auto" w:frame="1"/>
              </w:rPr>
              <w:t>agos:</w:t>
            </w:r>
            <w:r w:rsidR="004F2908" w:rsidRPr="0053477D">
              <w:rPr>
                <w:rStyle w:val="apple-converted-space"/>
                <w:rFonts w:ascii="Arial" w:hAnsi="Arial" w:cs="Arial"/>
                <w:b/>
                <w:bCs/>
                <w:color w:val="000000"/>
                <w:bdr w:val="none" w:sz="0" w:space="0" w:color="auto" w:frame="1"/>
              </w:rPr>
              <w:t> </w:t>
            </w:r>
            <w:r w:rsidRPr="0053477D">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s una cuenta que registra todas las transacciones monetarias entre un país y el resto del mundo. estas transacciones pueden incluir pagos por las exportaciones e importaciones del país de </w:t>
            </w:r>
            <w:hyperlink r:id="rId8" w:tooltip="Bien económico" w:history="1">
              <w:r w:rsidR="004F2908" w:rsidRPr="0053477D">
                <w:rPr>
                  <w:rStyle w:val="Hipervnculo"/>
                  <w:rFonts w:ascii="Arial" w:hAnsi="Arial" w:cs="Arial"/>
                  <w:color w:val="000000"/>
                  <w:bdr w:val="none" w:sz="0" w:space="0" w:color="auto" w:frame="1"/>
                </w:rPr>
                <w:t>bienes</w:t>
              </w:r>
            </w:hyperlink>
            <w:r w:rsidR="004F2908" w:rsidRPr="0053477D">
              <w:rPr>
                <w:rFonts w:ascii="Arial" w:hAnsi="Arial" w:cs="Arial"/>
                <w:color w:val="000000"/>
                <w:bdr w:val="none" w:sz="0" w:space="0" w:color="auto" w:frame="1"/>
              </w:rPr>
              <w:t>, </w:t>
            </w:r>
            <w:hyperlink r:id="rId9" w:tooltip="Servicios (economía) (aún no redactado)" w:history="1">
              <w:r w:rsidR="004F2908" w:rsidRPr="0053477D">
                <w:rPr>
                  <w:rStyle w:val="Hipervnculo"/>
                  <w:rFonts w:ascii="Arial" w:hAnsi="Arial" w:cs="Arial"/>
                  <w:color w:val="000000"/>
                  <w:bdr w:val="none" w:sz="0" w:space="0" w:color="auto" w:frame="1"/>
                </w:rPr>
                <w:t>servicios</w:t>
              </w:r>
            </w:hyperlink>
            <w:r w:rsidR="004F2908" w:rsidRPr="0053477D">
              <w:rPr>
                <w:rFonts w:ascii="Arial" w:hAnsi="Arial" w:cs="Arial"/>
                <w:color w:val="000000"/>
                <w:bdr w:val="none" w:sz="0" w:space="0" w:color="auto" w:frame="1"/>
              </w:rPr>
              <w:t>, </w:t>
            </w:r>
            <w:hyperlink r:id="rId10" w:tooltip="Capital financiero" w:history="1">
              <w:r w:rsidR="004F2908" w:rsidRPr="0053477D">
                <w:rPr>
                  <w:rStyle w:val="Hipervnculo"/>
                  <w:rFonts w:ascii="Arial" w:hAnsi="Arial" w:cs="Arial"/>
                  <w:color w:val="000000"/>
                  <w:bdr w:val="none" w:sz="0" w:space="0" w:color="auto" w:frame="1"/>
                </w:rPr>
                <w:t>capital financiero</w:t>
              </w:r>
            </w:hyperlink>
            <w:r w:rsidR="004F2908" w:rsidRPr="0053477D">
              <w:rPr>
                <w:rFonts w:ascii="Arial" w:hAnsi="Arial" w:cs="Arial"/>
                <w:color w:val="000000"/>
                <w:bdr w:val="none" w:sz="0" w:space="0" w:color="auto" w:frame="1"/>
              </w:rPr>
              <w:t> y </w:t>
            </w:r>
            <w:hyperlink r:id="rId11" w:tooltip="Pagos por transferencias (aún no redactado)" w:history="1">
              <w:r w:rsidR="004F2908" w:rsidRPr="0053477D">
                <w:rPr>
                  <w:rStyle w:val="Hipervnculo"/>
                  <w:rFonts w:ascii="Arial" w:hAnsi="Arial" w:cs="Arial"/>
                  <w:color w:val="000000"/>
                  <w:bdr w:val="none" w:sz="0" w:space="0" w:color="auto" w:frame="1"/>
                </w:rPr>
                <w:t>transferencias financieras</w:t>
              </w:r>
            </w:hyperlink>
            <w:r w:rsidR="004F2908" w:rsidRPr="0053477D">
              <w:rPr>
                <w:rFonts w:ascii="Arial" w:hAnsi="Arial" w:cs="Arial"/>
                <w:color w:val="000000"/>
                <w:bdr w:val="none" w:sz="0" w:space="0" w:color="auto" w:frame="1"/>
              </w:rPr>
              <w:t xml:space="preserve">. </w:t>
            </w:r>
            <w:proofErr w:type="gramStart"/>
            <w:r w:rsidR="004F2908" w:rsidRPr="0053477D">
              <w:rPr>
                <w:rFonts w:ascii="Arial" w:hAnsi="Arial" w:cs="Arial"/>
                <w:color w:val="000000"/>
                <w:bdr w:val="none" w:sz="0" w:space="0" w:color="auto" w:frame="1"/>
              </w:rPr>
              <w:t>la</w:t>
            </w:r>
            <w:proofErr w:type="gramEnd"/>
            <w:r w:rsidR="004F2908" w:rsidRPr="0053477D">
              <w:rPr>
                <w:rFonts w:ascii="Arial" w:hAnsi="Arial" w:cs="Arial"/>
                <w:color w:val="000000"/>
                <w:bdr w:val="none" w:sz="0" w:space="0" w:color="auto" w:frame="1"/>
              </w:rPr>
              <w:t xml:space="preserve"> cuenta de balanza de pagos resume las transacciones internacionales para un período específico, normalmente un año, y se prepara en una sola divisa, típicamente la divisa doméstica del país concernido.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fuentes de fondos para un país, como las exportaciones o los ingresos por préstamos e inversiones, se registran en datos positivos. </w:t>
            </w:r>
            <w:proofErr w:type="gramStart"/>
            <w:r w:rsidR="004F2908" w:rsidRPr="0053477D">
              <w:rPr>
                <w:rFonts w:ascii="Arial" w:hAnsi="Arial" w:cs="Arial"/>
                <w:color w:val="000000"/>
                <w:bdr w:val="none" w:sz="0" w:space="0" w:color="auto" w:frame="1"/>
              </w:rPr>
              <w:t>la</w:t>
            </w:r>
            <w:proofErr w:type="gramEnd"/>
            <w:r w:rsidR="004F2908" w:rsidRPr="0053477D">
              <w:rPr>
                <w:rFonts w:ascii="Arial" w:hAnsi="Arial" w:cs="Arial"/>
                <w:color w:val="000000"/>
                <w:bdr w:val="none" w:sz="0" w:space="0" w:color="auto" w:frame="1"/>
              </w:rPr>
              <w:t xml:space="preserve"> utilización de fondos, como las importaciones o la inversión en países extranjeros, se registran como datos negativos.</w:t>
            </w:r>
          </w:p>
          <w:p w:rsidR="0053477D" w:rsidRDefault="00DC4B70" w:rsidP="00A83BB6">
            <w:pPr>
              <w:jc w:val="both"/>
              <w:rPr>
                <w:rFonts w:ascii="Arial" w:hAnsi="Arial" w:cs="Arial"/>
                <w:color w:val="000000"/>
                <w:bdr w:val="none" w:sz="0" w:space="0" w:color="auto" w:frame="1"/>
              </w:rPr>
            </w:pPr>
            <w:r w:rsidRPr="0053477D">
              <w:rPr>
                <w:rFonts w:ascii="Arial" w:hAnsi="Arial" w:cs="Arial"/>
                <w:b/>
                <w:bCs/>
                <w:color w:val="000000"/>
                <w:bdr w:val="none" w:sz="0" w:space="0" w:color="auto" w:frame="1"/>
              </w:rPr>
              <w:t>B</w:t>
            </w:r>
            <w:r w:rsidR="004F2908" w:rsidRPr="0053477D">
              <w:rPr>
                <w:rFonts w:ascii="Arial" w:hAnsi="Arial" w:cs="Arial"/>
                <w:b/>
                <w:bCs/>
                <w:color w:val="000000"/>
                <w:bdr w:val="none" w:sz="0" w:space="0" w:color="auto" w:frame="1"/>
              </w:rPr>
              <w:t xml:space="preserve">anco de la </w:t>
            </w:r>
            <w:r w:rsidRPr="0053477D">
              <w:rPr>
                <w:rFonts w:ascii="Arial" w:hAnsi="Arial" w:cs="Arial"/>
                <w:b/>
                <w:bCs/>
                <w:color w:val="000000"/>
                <w:bdr w:val="none" w:sz="0" w:space="0" w:color="auto" w:frame="1"/>
              </w:rPr>
              <w:t>R</w:t>
            </w:r>
            <w:r w:rsidR="004F2908" w:rsidRPr="0053477D">
              <w:rPr>
                <w:rFonts w:ascii="Arial" w:hAnsi="Arial" w:cs="Arial"/>
                <w:b/>
                <w:bCs/>
                <w:color w:val="000000"/>
                <w:bdr w:val="none" w:sz="0" w:space="0" w:color="auto" w:frame="1"/>
              </w:rPr>
              <w:t xml:space="preserve">epública </w:t>
            </w:r>
            <w:r w:rsidRPr="0053477D">
              <w:rPr>
                <w:rFonts w:ascii="Arial" w:hAnsi="Arial" w:cs="Arial"/>
                <w:bCs/>
                <w:color w:val="000000"/>
                <w:bdr w:val="none" w:sz="0" w:space="0" w:color="auto" w:frame="1"/>
              </w:rPr>
              <w:t>E</w:t>
            </w:r>
            <w:r w:rsidR="00CF0EEA">
              <w:rPr>
                <w:rFonts w:ascii="Arial" w:hAnsi="Arial" w:cs="Arial"/>
                <w:color w:val="000000"/>
                <w:bdr w:val="none" w:sz="0" w:space="0" w:color="auto" w:frame="1"/>
              </w:rPr>
              <w:t>l B</w:t>
            </w:r>
            <w:r w:rsidR="004F2908" w:rsidRPr="0053477D">
              <w:rPr>
                <w:rFonts w:ascii="Arial" w:hAnsi="Arial" w:cs="Arial"/>
                <w:color w:val="000000"/>
                <w:bdr w:val="none" w:sz="0" w:space="0" w:color="auto" w:frame="1"/>
              </w:rPr>
              <w:t xml:space="preserve">anco de la </w:t>
            </w:r>
            <w:r w:rsidR="00CF0EEA">
              <w:rPr>
                <w:rFonts w:ascii="Arial" w:hAnsi="Arial" w:cs="Arial"/>
                <w:color w:val="000000"/>
                <w:bdr w:val="none" w:sz="0" w:space="0" w:color="auto" w:frame="1"/>
              </w:rPr>
              <w:t>R</w:t>
            </w:r>
            <w:r w:rsidR="004F2908" w:rsidRPr="0053477D">
              <w:rPr>
                <w:rFonts w:ascii="Arial" w:hAnsi="Arial" w:cs="Arial"/>
                <w:color w:val="000000"/>
                <w:bdr w:val="none" w:sz="0" w:space="0" w:color="auto" w:frame="1"/>
              </w:rPr>
              <w:t>ep</w:t>
            </w:r>
            <w:r w:rsidR="00CF0EEA">
              <w:rPr>
                <w:rFonts w:ascii="Arial" w:hAnsi="Arial" w:cs="Arial"/>
                <w:color w:val="000000"/>
                <w:bdr w:val="none" w:sz="0" w:space="0" w:color="auto" w:frame="1"/>
              </w:rPr>
              <w:t>ú</w:t>
            </w:r>
            <w:r w:rsidR="004F2908" w:rsidRPr="0053477D">
              <w:rPr>
                <w:rFonts w:ascii="Arial" w:hAnsi="Arial" w:cs="Arial"/>
                <w:color w:val="000000"/>
                <w:bdr w:val="none" w:sz="0" w:space="0" w:color="auto" w:frame="1"/>
              </w:rPr>
              <w:t>blica es el banco de bancos, considerado el banco central, porque es el encargado constitucionalmente para emitir billetes y acuñar monedas de circulación nacional, manejar y controlar</w:t>
            </w:r>
            <w:r w:rsidRPr="0053477D">
              <w:rPr>
                <w:rFonts w:ascii="Arial" w:hAnsi="Arial" w:cs="Arial"/>
                <w:color w:val="000000"/>
                <w:bdr w:val="none" w:sz="0" w:space="0" w:color="auto" w:frame="1"/>
              </w:rPr>
              <w:t xml:space="preserve"> los movimientos monetarios de C</w:t>
            </w:r>
            <w:r w:rsidR="004F2908" w:rsidRPr="0053477D">
              <w:rPr>
                <w:rFonts w:ascii="Arial" w:hAnsi="Arial" w:cs="Arial"/>
                <w:color w:val="000000"/>
                <w:bdr w:val="none" w:sz="0" w:space="0" w:color="auto" w:frame="1"/>
              </w:rPr>
              <w:t>olombia, además tiene dentro de sus funciones el manejo de la política cambiaria del país; ella es esencial a la hora de negociar internacionalmente y de buscar estabilidad de la balanza de pagos colombiana, porque controla la tasa de cambio o el precio de nuestra moneda re</w:t>
            </w:r>
            <w:r w:rsidR="0053477D">
              <w:rPr>
                <w:rFonts w:ascii="Arial" w:hAnsi="Arial" w:cs="Arial"/>
                <w:color w:val="000000"/>
                <w:bdr w:val="none" w:sz="0" w:space="0" w:color="auto" w:frame="1"/>
              </w:rPr>
              <w:t>specto a la divisa patrón.</w:t>
            </w:r>
          </w:p>
          <w:p w:rsidR="004F2908" w:rsidRPr="0053477D" w:rsidRDefault="004F2908" w:rsidP="00A83BB6">
            <w:pPr>
              <w:jc w:val="both"/>
              <w:rPr>
                <w:rFonts w:ascii="Arial" w:hAnsi="Arial" w:cs="Arial"/>
                <w:color w:val="666666"/>
                <w:sz w:val="18"/>
                <w:szCs w:val="18"/>
              </w:rPr>
            </w:pPr>
            <w:r w:rsidRPr="0053477D">
              <w:rPr>
                <w:rFonts w:ascii="Arial" w:hAnsi="Arial" w:cs="Arial"/>
                <w:color w:val="000000"/>
                <w:bdr w:val="none" w:sz="0" w:space="0" w:color="auto" w:frame="1"/>
              </w:rPr>
              <w:t xml:space="preserve"> </w:t>
            </w:r>
            <w:proofErr w:type="spellStart"/>
            <w:r w:rsidR="0053477D" w:rsidRPr="0053477D">
              <w:rPr>
                <w:rFonts w:ascii="Arial" w:hAnsi="Arial" w:cs="Arial"/>
                <w:b/>
                <w:color w:val="000000"/>
                <w:bdr w:val="none" w:sz="0" w:space="0" w:color="auto" w:frame="1"/>
              </w:rPr>
              <w:t>Ba</w:t>
            </w:r>
            <w:r w:rsidRPr="0053477D">
              <w:rPr>
                <w:rFonts w:ascii="Arial" w:hAnsi="Arial" w:cs="Arial"/>
                <w:b/>
                <w:bCs/>
                <w:color w:val="000000"/>
                <w:bdr w:val="none" w:sz="0" w:space="0" w:color="auto" w:frame="1"/>
              </w:rPr>
              <w:t>ncoldex</w:t>
            </w:r>
            <w:proofErr w:type="spellEnd"/>
            <w:r w:rsidRPr="0053477D">
              <w:rPr>
                <w:rFonts w:ascii="Arial" w:hAnsi="Arial" w:cs="Arial"/>
                <w:b/>
                <w:bCs/>
                <w:color w:val="000000"/>
                <w:bdr w:val="none" w:sz="0" w:space="0" w:color="auto" w:frame="1"/>
              </w:rPr>
              <w:t>:</w:t>
            </w:r>
            <w:r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es considerado un banco de desarrollo que opera como banco de segundo piso, es decir otorga crédito a través de la red de bancos, corporaciones financieras, compañías de financiamiento, cooperativas de ahorro y crédito, </w:t>
            </w:r>
            <w:proofErr w:type="spellStart"/>
            <w:r w:rsidRPr="0053477D">
              <w:rPr>
                <w:rFonts w:ascii="Arial" w:hAnsi="Arial" w:cs="Arial"/>
                <w:color w:val="000000"/>
                <w:bdr w:val="none" w:sz="0" w:space="0" w:color="auto" w:frame="1"/>
              </w:rPr>
              <w:t>ong</w:t>
            </w:r>
            <w:proofErr w:type="spellEnd"/>
            <w:r w:rsidRPr="0053477D">
              <w:rPr>
                <w:rFonts w:ascii="Arial" w:hAnsi="Arial" w:cs="Arial"/>
                <w:color w:val="000000"/>
                <w:bdr w:val="none" w:sz="0" w:space="0" w:color="auto" w:frame="1"/>
              </w:rPr>
              <w:t xml:space="preserve"> financieras y fondos de empleados, para atender las necesidades de crédito de todas las empresas y en el exterior, ofrece financiación al comprador de bienes y servicios colombianos, a través de bancos previamente calificados. </w:t>
            </w:r>
            <w:proofErr w:type="gramStart"/>
            <w:r w:rsidRPr="0053477D">
              <w:rPr>
                <w:rFonts w:ascii="Arial" w:hAnsi="Arial" w:cs="Arial"/>
                <w:color w:val="000000"/>
                <w:bdr w:val="none" w:sz="0" w:space="0" w:color="auto" w:frame="1"/>
              </w:rPr>
              <w:t>se</w:t>
            </w:r>
            <w:proofErr w:type="gramEnd"/>
            <w:r w:rsidRPr="0053477D">
              <w:rPr>
                <w:rFonts w:ascii="Arial" w:hAnsi="Arial" w:cs="Arial"/>
                <w:color w:val="000000"/>
                <w:bdr w:val="none" w:sz="0" w:space="0" w:color="auto" w:frame="1"/>
              </w:rPr>
              <w:t xml:space="preserve"> dice que es banco de desarrollo porque es promotor empresarial en la modernización del aparato productivo con el fin de lograr posicionamiento en los mercados.</w:t>
            </w:r>
          </w:p>
          <w:p w:rsidR="004F2908" w:rsidRPr="0053477D" w:rsidRDefault="00DC4B70" w:rsidP="00A83BB6">
            <w:pPr>
              <w:jc w:val="both"/>
              <w:rPr>
                <w:rFonts w:ascii="Arial" w:hAnsi="Arial" w:cs="Arial"/>
                <w:color w:val="666666"/>
                <w:sz w:val="18"/>
                <w:szCs w:val="18"/>
              </w:rPr>
            </w:pPr>
            <w:r w:rsidRPr="0053477D">
              <w:rPr>
                <w:rFonts w:ascii="Arial" w:hAnsi="Arial" w:cs="Arial"/>
                <w:b/>
                <w:bCs/>
                <w:color w:val="000000"/>
                <w:bdr w:val="none" w:sz="0" w:space="0" w:color="auto" w:frame="1"/>
              </w:rPr>
              <w:t>B</w:t>
            </w:r>
            <w:r w:rsidR="004F2908" w:rsidRPr="0053477D">
              <w:rPr>
                <w:rFonts w:ascii="Arial" w:hAnsi="Arial" w:cs="Arial"/>
                <w:b/>
                <w:bCs/>
                <w:color w:val="000000"/>
                <w:bdr w:val="none" w:sz="0" w:space="0" w:color="auto" w:frame="1"/>
              </w:rPr>
              <w:t xml:space="preserve">anco </w:t>
            </w:r>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 xml:space="preserve">nteramericano de </w:t>
            </w: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 xml:space="preserve">esarrollo </w:t>
            </w:r>
            <w:r w:rsidR="004F2908" w:rsidRPr="0053477D">
              <w:rPr>
                <w:rFonts w:ascii="Arial" w:hAnsi="Arial" w:cs="Arial"/>
                <w:color w:val="000000"/>
                <w:bdr w:val="none" w:sz="0" w:space="0" w:color="auto" w:frame="1"/>
              </w:rPr>
              <w:t xml:space="preserve">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s la principal fuente de financiamiento y pericia multilateral para el desarrollo económico, social e institucional sostenible de américa latina y el caribe.</w:t>
            </w:r>
          </w:p>
          <w:p w:rsidR="004F2908" w:rsidRPr="0053477D" w:rsidRDefault="00DC4B70" w:rsidP="00A83BB6">
            <w:pPr>
              <w:jc w:val="both"/>
              <w:rPr>
                <w:rFonts w:ascii="Arial" w:hAnsi="Arial" w:cs="Arial"/>
                <w:color w:val="666666"/>
                <w:sz w:val="18"/>
                <w:szCs w:val="18"/>
              </w:rPr>
            </w:pPr>
            <w:r w:rsidRPr="0053477D">
              <w:rPr>
                <w:rFonts w:ascii="Arial" w:hAnsi="Arial" w:cs="Arial"/>
                <w:color w:val="000000"/>
                <w:bdr w:val="none" w:sz="0" w:space="0" w:color="auto" w:frame="1"/>
              </w:rPr>
              <w:t>B</w:t>
            </w:r>
            <w:r w:rsidR="004F2908" w:rsidRPr="0053477D">
              <w:rPr>
                <w:rFonts w:ascii="Arial" w:hAnsi="Arial" w:cs="Arial"/>
                <w:b/>
                <w:bCs/>
                <w:color w:val="000000"/>
                <w:bdr w:val="none" w:sz="0" w:space="0" w:color="auto" w:frame="1"/>
              </w:rPr>
              <w:t>anco internacional para la reconstrucción y el desarrollo (</w:t>
            </w:r>
            <w:proofErr w:type="spellStart"/>
            <w:r w:rsidR="004F2908" w:rsidRPr="0053477D">
              <w:rPr>
                <w:rFonts w:ascii="Arial" w:hAnsi="Arial" w:cs="Arial"/>
                <w:b/>
                <w:bCs/>
                <w:color w:val="000000"/>
                <w:bdr w:val="none" w:sz="0" w:space="0" w:color="auto" w:frame="1"/>
              </w:rPr>
              <w:t>bird</w:t>
            </w:r>
            <w:proofErr w:type="spellEnd"/>
            <w:r w:rsidR="004F2908" w:rsidRPr="0053477D">
              <w:rPr>
                <w:rFonts w:ascii="Arial" w:hAnsi="Arial" w:cs="Arial"/>
                <w:b/>
                <w:bCs/>
                <w:color w:val="000000"/>
                <w:bdr w:val="none" w:sz="0" w:space="0" w:color="auto" w:frame="1"/>
              </w:rPr>
              <w:t>):</w:t>
            </w:r>
            <w:r w:rsidR="004F2908" w:rsidRPr="0053477D">
              <w:rPr>
                <w:rStyle w:val="apple-converted-space"/>
                <w:rFonts w:ascii="Arial" w:hAnsi="Arial" w:cs="Arial"/>
                <w:b/>
                <w:bCs/>
                <w:color w:val="000000"/>
                <w:bdr w:val="none" w:sz="0" w:space="0" w:color="auto" w:frame="1"/>
              </w:rPr>
              <w:t> </w:t>
            </w:r>
            <w:r w:rsidR="00CF0EEA" w:rsidRPr="00CF0EEA">
              <w:rPr>
                <w:rStyle w:val="apple-converted-space"/>
                <w:rFonts w:ascii="Arial" w:hAnsi="Arial" w:cs="Arial"/>
                <w:bCs/>
                <w:color w:val="000000"/>
                <w:bdr w:val="none" w:sz="0" w:space="0" w:color="auto" w:frame="1"/>
              </w:rPr>
              <w:t>O</w:t>
            </w:r>
            <w:r w:rsidR="004F2908" w:rsidRPr="0053477D">
              <w:rPr>
                <w:rFonts w:ascii="Arial" w:hAnsi="Arial" w:cs="Arial"/>
                <w:color w:val="000000"/>
                <w:bdr w:val="none" w:sz="0" w:space="0" w:color="auto" w:frame="1"/>
              </w:rPr>
              <w:t xml:space="preserve">frece préstamos y asistencia al desarrollo a países con ingresos bajos </w:t>
            </w:r>
            <w:proofErr w:type="spellStart"/>
            <w:r w:rsidR="004F2908" w:rsidRPr="0053477D">
              <w:rPr>
                <w:rFonts w:ascii="Arial" w:hAnsi="Arial" w:cs="Arial"/>
                <w:color w:val="000000"/>
                <w:bdr w:val="none" w:sz="0" w:space="0" w:color="auto" w:frame="1"/>
              </w:rPr>
              <w:t>ó</w:t>
            </w:r>
            <w:proofErr w:type="spellEnd"/>
            <w:r w:rsidR="004F2908" w:rsidRPr="0053477D">
              <w:rPr>
                <w:rFonts w:ascii="Arial" w:hAnsi="Arial" w:cs="Arial"/>
                <w:color w:val="000000"/>
                <w:bdr w:val="none" w:sz="0" w:space="0" w:color="auto" w:frame="1"/>
              </w:rPr>
              <w:t xml:space="preserve"> medios con el objetivo específico de reducir los niveles de pobreza. </w:t>
            </w:r>
            <w:proofErr w:type="gramStart"/>
            <w:r w:rsidR="004F2908" w:rsidRPr="0053477D">
              <w:rPr>
                <w:rFonts w:ascii="Arial" w:hAnsi="Arial" w:cs="Arial"/>
                <w:color w:val="000000"/>
                <w:bdr w:val="none" w:sz="0" w:space="0" w:color="auto" w:frame="1"/>
              </w:rPr>
              <w:t>estos</w:t>
            </w:r>
            <w:proofErr w:type="gramEnd"/>
            <w:r w:rsidR="004F2908" w:rsidRPr="0053477D">
              <w:rPr>
                <w:rFonts w:ascii="Arial" w:hAnsi="Arial" w:cs="Arial"/>
                <w:color w:val="000000"/>
                <w:bdr w:val="none" w:sz="0" w:space="0" w:color="auto" w:frame="1"/>
              </w:rPr>
              <w:t xml:space="preserve"> préstamos generalmente vienen acompañados de un periodo de gracia con una duración de 5 años y deben ser pagados durante un periodo de 15 a 20 años.</w:t>
            </w:r>
          </w:p>
          <w:p w:rsidR="004F2908" w:rsidRPr="0053477D" w:rsidRDefault="00DC4B70" w:rsidP="00A83BB6">
            <w:pPr>
              <w:jc w:val="both"/>
              <w:rPr>
                <w:rFonts w:ascii="Arial" w:hAnsi="Arial" w:cs="Arial"/>
                <w:color w:val="666666"/>
                <w:sz w:val="18"/>
                <w:szCs w:val="18"/>
              </w:rPr>
            </w:pPr>
            <w:r w:rsidRPr="0053477D">
              <w:rPr>
                <w:rFonts w:ascii="Arial" w:hAnsi="Arial" w:cs="Arial"/>
                <w:b/>
                <w:bCs/>
                <w:color w:val="000000"/>
                <w:bdr w:val="none" w:sz="0" w:space="0" w:color="auto" w:frame="1"/>
              </w:rPr>
              <w:t>Banco M</w:t>
            </w:r>
            <w:r w:rsidR="004F2908" w:rsidRPr="0053477D">
              <w:rPr>
                <w:rFonts w:ascii="Arial" w:hAnsi="Arial" w:cs="Arial"/>
                <w:b/>
                <w:bCs/>
                <w:color w:val="000000"/>
                <w:bdr w:val="none" w:sz="0" w:space="0" w:color="auto" w:frame="1"/>
              </w:rPr>
              <w:t>undial:</w:t>
            </w:r>
            <w:r w:rsidR="004F2908" w:rsidRPr="0053477D">
              <w:rPr>
                <w:rStyle w:val="apple-converted-space"/>
                <w:rFonts w:ascii="Arial" w:hAnsi="Arial" w:cs="Arial"/>
                <w:b/>
                <w:bCs/>
                <w:color w:val="000000"/>
                <w:bdr w:val="none" w:sz="0" w:space="0" w:color="auto" w:frame="1"/>
              </w:rPr>
              <w:t> </w:t>
            </w:r>
            <w:r w:rsidR="00375393" w:rsidRPr="0053477D">
              <w:rPr>
                <w:rStyle w:val="apple-converted-space"/>
                <w:rFonts w:ascii="Arial" w:hAnsi="Arial" w:cs="Arial"/>
                <w:bCs/>
                <w:color w:val="000000"/>
                <w:bdr w:val="none" w:sz="0" w:space="0" w:color="auto" w:frame="1"/>
              </w:rPr>
              <w:t>Es</w:t>
            </w:r>
            <w:r w:rsidR="004F2908" w:rsidRPr="0053477D">
              <w:rPr>
                <w:rFonts w:ascii="Arial" w:hAnsi="Arial" w:cs="Arial"/>
                <w:color w:val="000000"/>
                <w:bdr w:val="none" w:sz="0" w:space="0" w:color="auto" w:frame="1"/>
              </w:rPr>
              <w:t xml:space="preserve"> uno de los organismos especializados de las naciones unidas, que se define como una fuente de asistencia financiera y técnica para los llamados países en desarrollo. </w:t>
            </w:r>
            <w:proofErr w:type="gramStart"/>
            <w:r w:rsidR="004F2908" w:rsidRPr="0053477D">
              <w:rPr>
                <w:rFonts w:ascii="Arial" w:hAnsi="Arial" w:cs="Arial"/>
                <w:color w:val="000000"/>
                <w:bdr w:val="none" w:sz="0" w:space="0" w:color="auto" w:frame="1"/>
              </w:rPr>
              <w:t>está</w:t>
            </w:r>
            <w:proofErr w:type="gramEnd"/>
            <w:r w:rsidR="004F2908" w:rsidRPr="0053477D">
              <w:rPr>
                <w:rFonts w:ascii="Arial" w:hAnsi="Arial" w:cs="Arial"/>
                <w:color w:val="000000"/>
                <w:bdr w:val="none" w:sz="0" w:space="0" w:color="auto" w:frame="1"/>
              </w:rPr>
              <w:t xml:space="preserve"> integrado por 186 países miembros. </w:t>
            </w:r>
            <w:proofErr w:type="gramStart"/>
            <w:r w:rsidR="004F2908" w:rsidRPr="0053477D">
              <w:rPr>
                <w:rFonts w:ascii="Arial" w:hAnsi="Arial" w:cs="Arial"/>
                <w:color w:val="000000"/>
                <w:bdr w:val="none" w:sz="0" w:space="0" w:color="auto" w:frame="1"/>
              </w:rPr>
              <w:t>fue</w:t>
            </w:r>
            <w:proofErr w:type="gramEnd"/>
            <w:r w:rsidR="004F2908" w:rsidRPr="0053477D">
              <w:rPr>
                <w:rFonts w:ascii="Arial" w:hAnsi="Arial" w:cs="Arial"/>
                <w:color w:val="000000"/>
                <w:bdr w:val="none" w:sz="0" w:space="0" w:color="auto" w:frame="1"/>
              </w:rPr>
              <w:t xml:space="preserve"> creado en 1944 y</w:t>
            </w:r>
            <w:r w:rsidR="00375393" w:rsidRPr="0053477D">
              <w:rPr>
                <w:rFonts w:ascii="Arial" w:hAnsi="Arial" w:cs="Arial"/>
                <w:color w:val="000000"/>
                <w:bdr w:val="none" w:sz="0" w:space="0" w:color="auto" w:frame="1"/>
              </w:rPr>
              <w:t xml:space="preserve"> tiene su sede en la ciudad de W</w:t>
            </w:r>
            <w:r w:rsidR="004F2908" w:rsidRPr="0053477D">
              <w:rPr>
                <w:rFonts w:ascii="Arial" w:hAnsi="Arial" w:cs="Arial"/>
                <w:color w:val="000000"/>
                <w:bdr w:val="none" w:sz="0" w:space="0" w:color="auto" w:frame="1"/>
              </w:rPr>
              <w:t>ashington, estados unidos.</w:t>
            </w:r>
          </w:p>
          <w:p w:rsidR="004F2908" w:rsidRPr="0053477D" w:rsidRDefault="00375393" w:rsidP="00A83BB6">
            <w:pPr>
              <w:jc w:val="both"/>
              <w:rPr>
                <w:rFonts w:ascii="Arial" w:hAnsi="Arial" w:cs="Arial"/>
                <w:color w:val="000000"/>
                <w:bdr w:val="none" w:sz="0" w:space="0" w:color="auto" w:frame="1"/>
              </w:rPr>
            </w:pPr>
            <w:r w:rsidRPr="0053477D">
              <w:rPr>
                <w:rFonts w:ascii="Arial" w:hAnsi="Arial" w:cs="Arial"/>
                <w:b/>
                <w:bCs/>
                <w:color w:val="000000"/>
                <w:bdr w:val="none" w:sz="0" w:space="0" w:color="auto" w:frame="1"/>
              </w:rPr>
              <w:t>Bienes de C</w:t>
            </w:r>
            <w:r w:rsidR="004F2908" w:rsidRPr="0053477D">
              <w:rPr>
                <w:rFonts w:ascii="Arial" w:hAnsi="Arial" w:cs="Arial"/>
                <w:b/>
                <w:bCs/>
                <w:color w:val="000000"/>
                <w:bdr w:val="none" w:sz="0" w:space="0" w:color="auto" w:frame="1"/>
              </w:rPr>
              <w:t>apital:</w:t>
            </w:r>
            <w:r w:rsidRPr="0053477D">
              <w:rPr>
                <w:rFonts w:ascii="Arial" w:hAnsi="Arial" w:cs="Arial"/>
                <w:color w:val="000000"/>
                <w:bdr w:val="none" w:sz="0" w:space="0" w:color="auto" w:frame="1"/>
              </w:rPr>
              <w:t xml:space="preserve"> S</w:t>
            </w:r>
            <w:r w:rsidR="004F2908" w:rsidRPr="0053477D">
              <w:rPr>
                <w:rFonts w:ascii="Arial" w:hAnsi="Arial" w:cs="Arial"/>
                <w:color w:val="000000"/>
                <w:bdr w:val="none" w:sz="0" w:space="0" w:color="auto" w:frame="1"/>
              </w:rPr>
              <w:t xml:space="preserve">on aquellos bienes que se utilizan para la producción de otros, y no satisfacen las necesidades del consumidor final. </w:t>
            </w:r>
            <w:proofErr w:type="gramStart"/>
            <w:r w:rsidR="004F2908" w:rsidRPr="0053477D">
              <w:rPr>
                <w:rFonts w:ascii="Arial" w:hAnsi="Arial" w:cs="Arial"/>
                <w:color w:val="000000"/>
                <w:bdr w:val="none" w:sz="0" w:space="0" w:color="auto" w:frame="1"/>
              </w:rPr>
              <w:t>entre</w:t>
            </w:r>
            <w:proofErr w:type="gramEnd"/>
            <w:r w:rsidR="004F2908" w:rsidRPr="0053477D">
              <w:rPr>
                <w:rFonts w:ascii="Arial" w:hAnsi="Arial" w:cs="Arial"/>
                <w:color w:val="000000"/>
                <w:bdr w:val="none" w:sz="0" w:space="0" w:color="auto" w:frame="1"/>
              </w:rPr>
              <w:t xml:space="preserve"> estos bienes se encuentran la maquinaria y equipo.</w:t>
            </w:r>
          </w:p>
          <w:p w:rsidR="004F2908" w:rsidRPr="0053477D" w:rsidRDefault="00375393" w:rsidP="00A83BB6">
            <w:pPr>
              <w:jc w:val="both"/>
              <w:rPr>
                <w:rFonts w:ascii="Arial" w:hAnsi="Arial" w:cs="Arial"/>
                <w:color w:val="666666"/>
                <w:sz w:val="18"/>
                <w:szCs w:val="18"/>
              </w:rPr>
            </w:pPr>
            <w:r w:rsidRPr="0053477D">
              <w:rPr>
                <w:rFonts w:ascii="Arial" w:hAnsi="Arial" w:cs="Arial"/>
                <w:b/>
                <w:bCs/>
                <w:color w:val="000000"/>
                <w:bdr w:val="none" w:sz="0" w:space="0" w:color="auto" w:frame="1"/>
              </w:rPr>
              <w:t xml:space="preserve">Cámara de Comercio Internacional </w:t>
            </w:r>
            <w:r w:rsidR="00DA072B" w:rsidRPr="0053477D">
              <w:rPr>
                <w:rFonts w:ascii="Arial" w:hAnsi="Arial" w:cs="Arial"/>
                <w:bCs/>
                <w:color w:val="000000"/>
                <w:bdr w:val="none" w:sz="0" w:space="0" w:color="auto" w:frame="1"/>
              </w:rPr>
              <w:t>Es</w:t>
            </w:r>
            <w:r w:rsidR="004F2908" w:rsidRPr="0053477D">
              <w:rPr>
                <w:rFonts w:ascii="Arial" w:hAnsi="Arial" w:cs="Arial"/>
                <w:color w:val="000000"/>
                <w:bdr w:val="none" w:sz="0" w:space="0" w:color="auto" w:frame="1"/>
              </w:rPr>
              <w:t xml:space="preserve"> la organización empresarial que representa mundialmente intereses empresariales. </w:t>
            </w:r>
            <w:proofErr w:type="gramStart"/>
            <w:r w:rsidR="004F2908" w:rsidRPr="0053477D">
              <w:rPr>
                <w:rFonts w:ascii="Arial" w:hAnsi="Arial" w:cs="Arial"/>
                <w:color w:val="000000"/>
                <w:bdr w:val="none" w:sz="0" w:space="0" w:color="auto" w:frame="1"/>
              </w:rPr>
              <w:t>se</w:t>
            </w:r>
            <w:proofErr w:type="gramEnd"/>
            <w:r w:rsidR="004F2908" w:rsidRPr="0053477D">
              <w:rPr>
                <w:rFonts w:ascii="Arial" w:hAnsi="Arial" w:cs="Arial"/>
                <w:color w:val="000000"/>
                <w:bdr w:val="none" w:sz="0" w:space="0" w:color="auto" w:frame="1"/>
              </w:rPr>
              <w:t xml:space="preserve"> constituyó en parís en 1919 y continúa teniendo su sede social en la capital francesa</w:t>
            </w:r>
            <w:r w:rsidR="00DA072B" w:rsidRPr="0053477D">
              <w:rPr>
                <w:rFonts w:ascii="Arial" w:hAnsi="Arial" w:cs="Arial"/>
                <w:color w:val="000000"/>
                <w:bdr w:val="none" w:sz="0" w:space="0" w:color="auto" w:frame="1"/>
              </w:rPr>
              <w:t>,</w:t>
            </w:r>
            <w:r w:rsidR="004F2908" w:rsidRPr="0053477D">
              <w:rPr>
                <w:rFonts w:ascii="Arial" w:hAnsi="Arial" w:cs="Arial"/>
                <w:color w:val="000000"/>
                <w:bdr w:val="none" w:sz="0" w:space="0" w:color="auto" w:frame="1"/>
              </w:rPr>
              <w:t xml:space="preserve"> tiene personalidad propia y su naturaleza jurídica es asociativa.</w:t>
            </w:r>
          </w:p>
          <w:p w:rsidR="004F2908" w:rsidRPr="0053477D" w:rsidRDefault="00DA072B" w:rsidP="00A83BB6">
            <w:pPr>
              <w:jc w:val="both"/>
              <w:rPr>
                <w:rFonts w:ascii="Arial" w:hAnsi="Arial" w:cs="Arial"/>
                <w:color w:val="666666"/>
                <w:sz w:val="18"/>
                <w:szCs w:val="18"/>
              </w:rPr>
            </w:pPr>
            <w:proofErr w:type="spellStart"/>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aricom</w:t>
            </w:r>
            <w:proofErr w:type="spellEnd"/>
            <w:r w:rsidR="004F2908" w:rsidRPr="0053477D">
              <w:rPr>
                <w:rFonts w:ascii="Arial" w:hAnsi="Arial" w:cs="Arial"/>
                <w:b/>
                <w:bCs/>
                <w:color w:val="000000"/>
                <w:bdr w:val="none" w:sz="0" w:space="0" w:color="auto" w:frame="1"/>
              </w:rPr>
              <w:t>:</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Comunidad del C</w:t>
            </w:r>
            <w:r w:rsidR="004F2908" w:rsidRPr="0053477D">
              <w:rPr>
                <w:rFonts w:ascii="Arial" w:hAnsi="Arial" w:cs="Arial"/>
                <w:color w:val="000000"/>
                <w:bdr w:val="none" w:sz="0" w:space="0" w:color="auto" w:frame="1"/>
              </w:rPr>
              <w:t>aribe</w:t>
            </w:r>
            <w:r w:rsidR="004F2908" w:rsidRPr="0053477D">
              <w:rPr>
                <w:rStyle w:val="apple-converted-space"/>
                <w:rFonts w:ascii="Arial" w:hAnsi="Arial" w:cs="Arial"/>
                <w:b/>
                <w:bCs/>
                <w:color w:val="000000"/>
                <w:bdr w:val="none" w:sz="0" w:space="0" w:color="auto" w:frame="1"/>
              </w:rPr>
              <w:t> </w:t>
            </w:r>
            <w:r w:rsidRPr="0053477D">
              <w:rPr>
                <w:rStyle w:val="apple-converted-space"/>
                <w:rFonts w:ascii="Arial" w:hAnsi="Arial" w:cs="Arial"/>
                <w:b/>
                <w:bCs/>
                <w:color w:val="000000"/>
                <w:bdr w:val="none" w:sz="0" w:space="0" w:color="auto" w:frame="1"/>
              </w:rPr>
              <w:t xml:space="preserve"> </w:t>
            </w:r>
            <w:r w:rsidRPr="0053477D">
              <w:rPr>
                <w:rStyle w:val="apple-converted-space"/>
                <w:rFonts w:ascii="Arial" w:hAnsi="Arial" w:cs="Arial"/>
                <w:bCs/>
                <w:color w:val="000000"/>
                <w:bdr w:val="none" w:sz="0" w:space="0" w:color="auto" w:frame="1"/>
              </w:rPr>
              <w:t>Es un pr</w:t>
            </w:r>
            <w:r w:rsidR="004F2908" w:rsidRPr="0053477D">
              <w:rPr>
                <w:rFonts w:ascii="Arial" w:hAnsi="Arial" w:cs="Arial"/>
                <w:color w:val="000000"/>
                <w:bdr w:val="none" w:sz="0" w:space="0" w:color="auto" w:frame="1"/>
              </w:rPr>
              <w:t>ograma de liberalización del comercio que entró en vigencia a partir del primero de enero de 1995, tomando en consideración la diferencia en los niveles de desarrollo relativo de los países miembros del</w:t>
            </w:r>
            <w:r w:rsidRPr="0053477D">
              <w:rPr>
                <w:rFonts w:ascii="Arial" w:hAnsi="Arial" w:cs="Arial"/>
                <w:color w:val="000000"/>
                <w:bdr w:val="none" w:sz="0" w:space="0" w:color="auto" w:frame="1"/>
              </w:rPr>
              <w:t xml:space="preserve"> acuerdo, dentro de los cuales C</w:t>
            </w:r>
            <w:r w:rsidR="004F2908" w:rsidRPr="0053477D">
              <w:rPr>
                <w:rFonts w:ascii="Arial" w:hAnsi="Arial" w:cs="Arial"/>
                <w:color w:val="000000"/>
                <w:bdr w:val="none" w:sz="0" w:space="0" w:color="auto" w:frame="1"/>
              </w:rPr>
              <w:t>olombia es el de mayor desarrollo económico relativo. </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 xml:space="preserve">ertificado de </w:t>
            </w: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ambio:</w:t>
            </w:r>
            <w:r w:rsidR="004F2908" w:rsidRPr="0053477D">
              <w:rPr>
                <w:rStyle w:val="apple-converted-space"/>
                <w:rFonts w:ascii="Arial" w:hAnsi="Arial" w:cs="Arial"/>
                <w:b/>
                <w:bCs/>
                <w:color w:val="000000"/>
                <w:bdr w:val="none" w:sz="0" w:space="0" w:color="auto" w:frame="1"/>
              </w:rPr>
              <w:t> </w:t>
            </w:r>
            <w:r w:rsidR="004F2908" w:rsidRPr="0053477D">
              <w:rPr>
                <w:rFonts w:ascii="Arial" w:hAnsi="Arial" w:cs="Arial"/>
                <w:color w:val="000000"/>
                <w:bdr w:val="none" w:sz="0" w:space="0" w:color="auto" w:frame="1"/>
              </w:rPr>
              <w:t>es un documento expedido por el miembro de la bolsa de valores acreditativo de las operaciones que ha realizado, poniendo en conocimiento las características principales de dichas operaciones.</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lastRenderedPageBreak/>
              <w:t>C</w:t>
            </w:r>
            <w:r w:rsidR="004F2908" w:rsidRPr="0053477D">
              <w:rPr>
                <w:rFonts w:ascii="Arial" w:hAnsi="Arial" w:cs="Arial"/>
                <w:b/>
                <w:bCs/>
                <w:color w:val="000000"/>
                <w:bdr w:val="none" w:sz="0" w:space="0" w:color="auto" w:frame="1"/>
              </w:rPr>
              <w:t xml:space="preserve">omercio </w:t>
            </w:r>
            <w:r w:rsidRPr="0053477D">
              <w:rPr>
                <w:rFonts w:ascii="Arial" w:hAnsi="Arial" w:cs="Arial"/>
                <w:b/>
                <w:bCs/>
                <w:color w:val="000000"/>
                <w:bdr w:val="none" w:sz="0" w:space="0" w:color="auto" w:frame="1"/>
              </w:rPr>
              <w:t>E</w:t>
            </w:r>
            <w:r w:rsidR="004F2908" w:rsidRPr="0053477D">
              <w:rPr>
                <w:rFonts w:ascii="Arial" w:hAnsi="Arial" w:cs="Arial"/>
                <w:b/>
                <w:bCs/>
                <w:color w:val="000000"/>
                <w:bdr w:val="none" w:sz="0" w:space="0" w:color="auto" w:frame="1"/>
              </w:rPr>
              <w:t>lectrónico:</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s el canal para vender un producto o servicio por medio de la red internet y otras redes de computadoras, más allá de la utilización de las plataformas de comunicación (radio, prensa y televisión) u otros medios alternativos tales como catálogos, rotulación, monitores en el interior de vehículos de transporte y vallas, entre otros; que surge como consecuencia de la necesidad de concretar negocios de forma rápida y efectiva, soportado en el avance de las tecnologías y las nuevas herramientas de competitividad.</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Comercio E</w:t>
            </w:r>
            <w:r w:rsidR="00CF0EEA">
              <w:rPr>
                <w:rFonts w:ascii="Arial" w:hAnsi="Arial" w:cs="Arial"/>
                <w:b/>
                <w:bCs/>
                <w:color w:val="000000"/>
                <w:bdr w:val="none" w:sz="0" w:space="0" w:color="auto" w:frame="1"/>
              </w:rPr>
              <w:t>xterior:</w:t>
            </w:r>
            <w:r w:rsidR="004F2908" w:rsidRPr="0053477D">
              <w:rPr>
                <w:rFonts w:ascii="Arial" w:hAnsi="Arial" w:cs="Arial"/>
                <w:color w:val="000000"/>
                <w:bdr w:val="none" w:sz="0" w:space="0" w:color="auto" w:frame="1"/>
              </w:rPr>
              <w:t xml:space="preserve"> </w:t>
            </w:r>
            <w:r w:rsidR="00CF0EEA">
              <w:rPr>
                <w:rFonts w:ascii="Arial" w:hAnsi="Arial" w:cs="Arial"/>
                <w:color w:val="000000"/>
                <w:bdr w:val="none" w:sz="0" w:space="0" w:color="auto" w:frame="1"/>
              </w:rPr>
              <w:t>Es el</w:t>
            </w:r>
            <w:r w:rsidR="004F2908" w:rsidRPr="0053477D">
              <w:rPr>
                <w:rFonts w:ascii="Arial" w:hAnsi="Arial" w:cs="Arial"/>
                <w:color w:val="000000"/>
                <w:bdr w:val="none" w:sz="0" w:space="0" w:color="auto" w:frame="1"/>
              </w:rPr>
              <w:t xml:space="preserve"> intercambio de bienes, productos y servicios entre dos o más países o regiones económicas.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economías que participan del comercio exterior se</w:t>
            </w:r>
            <w:r w:rsidRPr="0053477D">
              <w:rPr>
                <w:rFonts w:ascii="Arial" w:hAnsi="Arial" w:cs="Arial"/>
                <w:color w:val="000000"/>
                <w:bdr w:val="none" w:sz="0" w:space="0" w:color="auto" w:frame="1"/>
              </w:rPr>
              <w:t xml:space="preserve"> denominan economías abiertas. E</w:t>
            </w:r>
            <w:r w:rsidR="004F2908" w:rsidRPr="0053477D">
              <w:rPr>
                <w:rFonts w:ascii="Arial" w:hAnsi="Arial" w:cs="Arial"/>
                <w:color w:val="000000"/>
                <w:bdr w:val="none" w:sz="0" w:space="0" w:color="auto" w:frame="1"/>
              </w:rPr>
              <w:t>ste proceso de apertura externa se inició fundamentalmente en la segunda mitad del siglo xx, y de forma espectacular en la década de 1990, al incorporarse las economías lat</w:t>
            </w:r>
            <w:r w:rsidRPr="0053477D">
              <w:rPr>
                <w:rFonts w:ascii="Arial" w:hAnsi="Arial" w:cs="Arial"/>
                <w:color w:val="000000"/>
                <w:bdr w:val="none" w:sz="0" w:space="0" w:color="auto" w:frame="1"/>
              </w:rPr>
              <w:t>inoamericanas, de E</w:t>
            </w:r>
            <w:r w:rsidR="004F2908" w:rsidRPr="0053477D">
              <w:rPr>
                <w:rFonts w:ascii="Arial" w:hAnsi="Arial" w:cs="Arial"/>
                <w:color w:val="000000"/>
                <w:bdr w:val="none" w:sz="0" w:space="0" w:color="auto" w:frame="1"/>
              </w:rPr>
              <w:t xml:space="preserve">uropa del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ste y el oriente asiático. </w:t>
            </w:r>
            <w:r w:rsidRPr="0053477D">
              <w:rPr>
                <w:rFonts w:ascii="Arial" w:hAnsi="Arial" w:cs="Arial"/>
                <w:color w:val="000000"/>
                <w:bdr w:val="none" w:sz="0" w:space="0" w:color="auto" w:frame="1"/>
              </w:rPr>
              <w:t>C</w:t>
            </w:r>
            <w:r w:rsidR="004F2908" w:rsidRPr="0053477D">
              <w:rPr>
                <w:rFonts w:ascii="Arial" w:hAnsi="Arial" w:cs="Arial"/>
                <w:color w:val="000000"/>
                <w:bdr w:val="none" w:sz="0" w:space="0" w:color="auto" w:frame="1"/>
              </w:rPr>
              <w:t>ada vez existe mayor interrelación entre lo que ocurre en los mercados internacionales y lo que sucede en la economía de un país determinado.</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ompetitividad:</w:t>
            </w:r>
            <w:r w:rsidR="004F2908" w:rsidRPr="0053477D">
              <w:rPr>
                <w:rStyle w:val="apple-converted-space"/>
                <w:rFonts w:ascii="Arial" w:hAnsi="Arial" w:cs="Arial"/>
                <w:b/>
                <w:bCs/>
                <w:color w:val="000000"/>
                <w:bdr w:val="none" w:sz="0" w:space="0" w:color="auto" w:frame="1"/>
              </w:rPr>
              <w:t> </w:t>
            </w:r>
            <w:r w:rsidR="00CF0EEA">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 xml:space="preserve">l grado de competitividad de una empresa se mide de acuerdo a la producción en tiempo, lo que quiere decir, que con una tecnología avanzada y personal especializado se puede competir en el mercado nacional e internacional. </w:t>
            </w:r>
            <w:proofErr w:type="gramStart"/>
            <w:r w:rsidR="004F2908" w:rsidRPr="0053477D">
              <w:rPr>
                <w:rFonts w:ascii="Arial" w:hAnsi="Arial" w:cs="Arial"/>
                <w:color w:val="000000"/>
                <w:bdr w:val="none" w:sz="0" w:space="0" w:color="auto" w:frame="1"/>
              </w:rPr>
              <w:t>hoy</w:t>
            </w:r>
            <w:proofErr w:type="gramEnd"/>
            <w:r w:rsidR="004F2908" w:rsidRPr="0053477D">
              <w:rPr>
                <w:rFonts w:ascii="Arial" w:hAnsi="Arial" w:cs="Arial"/>
                <w:color w:val="000000"/>
                <w:bdr w:val="none" w:sz="0" w:space="0" w:color="auto" w:frame="1"/>
              </w:rPr>
              <w:t xml:space="preserve"> se entiende que la competitividad debe ir acompañada de un mejor rendimiento de las inversiones empresariales y de un mejoramiento en la calidad de vida de los trabajadores de esa organización.</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Comunidad A</w:t>
            </w:r>
            <w:r w:rsidR="004F2908" w:rsidRPr="0053477D">
              <w:rPr>
                <w:rFonts w:ascii="Arial" w:hAnsi="Arial" w:cs="Arial"/>
                <w:b/>
                <w:bCs/>
                <w:color w:val="000000"/>
                <w:bdr w:val="none" w:sz="0" w:space="0" w:color="auto" w:frame="1"/>
              </w:rPr>
              <w:t xml:space="preserve">ndina de  </w:t>
            </w:r>
            <w:r w:rsidRPr="0053477D">
              <w:rPr>
                <w:rFonts w:ascii="Arial" w:hAnsi="Arial" w:cs="Arial"/>
                <w:b/>
                <w:bCs/>
                <w:color w:val="000000"/>
                <w:bdr w:val="none" w:sz="0" w:space="0" w:color="auto" w:frame="1"/>
              </w:rPr>
              <w:t>N</w:t>
            </w:r>
            <w:r w:rsidR="004F2908" w:rsidRPr="0053477D">
              <w:rPr>
                <w:rFonts w:ascii="Arial" w:hAnsi="Arial" w:cs="Arial"/>
                <w:b/>
                <w:bCs/>
                <w:color w:val="000000"/>
                <w:bdr w:val="none" w:sz="0" w:space="0" w:color="auto" w:frame="1"/>
              </w:rPr>
              <w:t>aciones (</w:t>
            </w:r>
            <w:r w:rsidRPr="0053477D">
              <w:rPr>
                <w:rFonts w:ascii="Arial" w:hAnsi="Arial" w:cs="Arial"/>
                <w:b/>
                <w:bCs/>
                <w:color w:val="000000"/>
                <w:bdr w:val="none" w:sz="0" w:space="0" w:color="auto" w:frame="1"/>
              </w:rPr>
              <w:t>CAN</w:t>
            </w:r>
            <w:r w:rsidR="004F2908" w:rsidRPr="0053477D">
              <w:rPr>
                <w:rFonts w:ascii="Arial" w:hAnsi="Arial" w:cs="Arial"/>
                <w:b/>
                <w:bCs/>
                <w:color w:val="000000"/>
                <w:bdr w:val="none" w:sz="0" w:space="0" w:color="auto" w:frame="1"/>
              </w:rPr>
              <w:t>):</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s el esquema de integración</w:t>
            </w:r>
            <w:r w:rsidRPr="0053477D">
              <w:rPr>
                <w:rFonts w:ascii="Arial" w:hAnsi="Arial" w:cs="Arial"/>
                <w:color w:val="000000"/>
                <w:bdr w:val="none" w:sz="0" w:space="0" w:color="auto" w:frame="1"/>
              </w:rPr>
              <w:t xml:space="preserve"> económica más importante para C</w:t>
            </w:r>
            <w:r w:rsidR="004F2908" w:rsidRPr="0053477D">
              <w:rPr>
                <w:rFonts w:ascii="Arial" w:hAnsi="Arial" w:cs="Arial"/>
                <w:color w:val="000000"/>
                <w:bdr w:val="none" w:sz="0" w:space="0" w:color="auto" w:frame="1"/>
              </w:rPr>
              <w:t xml:space="preserve">olombia que funciona bajo el amparo de la </w:t>
            </w:r>
            <w:proofErr w:type="spellStart"/>
            <w:r w:rsidRPr="0053477D">
              <w:rPr>
                <w:rFonts w:ascii="Arial" w:hAnsi="Arial" w:cs="Arial"/>
                <w:color w:val="000000"/>
                <w:bdr w:val="none" w:sz="0" w:space="0" w:color="auto" w:frame="1"/>
              </w:rPr>
              <w:t>A</w:t>
            </w:r>
            <w:r w:rsidR="004F2908" w:rsidRPr="0053477D">
              <w:rPr>
                <w:rFonts w:ascii="Arial" w:hAnsi="Arial" w:cs="Arial"/>
                <w:color w:val="000000"/>
                <w:bdr w:val="none" w:sz="0" w:space="0" w:color="auto" w:frame="1"/>
              </w:rPr>
              <w:t>la</w:t>
            </w:r>
            <w:r w:rsidRPr="0053477D">
              <w:rPr>
                <w:rFonts w:ascii="Arial" w:hAnsi="Arial" w:cs="Arial"/>
                <w:color w:val="000000"/>
                <w:bdr w:val="none" w:sz="0" w:space="0" w:color="auto" w:frame="1"/>
              </w:rPr>
              <w:t>di</w:t>
            </w:r>
            <w:proofErr w:type="spellEnd"/>
            <w:r w:rsidRPr="0053477D">
              <w:rPr>
                <w:rFonts w:ascii="Arial" w:hAnsi="Arial" w:cs="Arial"/>
                <w:color w:val="000000"/>
                <w:bdr w:val="none" w:sz="0" w:space="0" w:color="auto" w:frame="1"/>
              </w:rPr>
              <w:t xml:space="preserve">. </w:t>
            </w:r>
            <w:proofErr w:type="gramStart"/>
            <w:r w:rsidRPr="0053477D">
              <w:rPr>
                <w:rFonts w:ascii="Arial" w:hAnsi="Arial" w:cs="Arial"/>
                <w:color w:val="000000"/>
                <w:bdr w:val="none" w:sz="0" w:space="0" w:color="auto" w:frame="1"/>
              </w:rPr>
              <w:t>en</w:t>
            </w:r>
            <w:proofErr w:type="gramEnd"/>
            <w:r w:rsidRPr="0053477D">
              <w:rPr>
                <w:rFonts w:ascii="Arial" w:hAnsi="Arial" w:cs="Arial"/>
                <w:color w:val="000000"/>
                <w:bdr w:val="none" w:sz="0" w:space="0" w:color="auto" w:frame="1"/>
              </w:rPr>
              <w:t xml:space="preserve"> virtud de este acuerdo, C</w:t>
            </w:r>
            <w:r w:rsidR="004F2908" w:rsidRPr="0053477D">
              <w:rPr>
                <w:rFonts w:ascii="Arial" w:hAnsi="Arial" w:cs="Arial"/>
                <w:color w:val="000000"/>
                <w:bdr w:val="none" w:sz="0" w:space="0" w:color="auto" w:frame="1"/>
              </w:rPr>
              <w:t>olombia tiene liberta</w:t>
            </w:r>
            <w:r w:rsidRPr="0053477D">
              <w:rPr>
                <w:rFonts w:ascii="Arial" w:hAnsi="Arial" w:cs="Arial"/>
                <w:color w:val="000000"/>
                <w:bdr w:val="none" w:sz="0" w:space="0" w:color="auto" w:frame="1"/>
              </w:rPr>
              <w:t>d de intercambio comercial con Bolivia, ecuador y P</w:t>
            </w:r>
            <w:r w:rsidR="004F2908" w:rsidRPr="0053477D">
              <w:rPr>
                <w:rFonts w:ascii="Arial" w:hAnsi="Arial" w:cs="Arial"/>
                <w:color w:val="000000"/>
                <w:bdr w:val="none" w:sz="0" w:space="0" w:color="auto" w:frame="1"/>
              </w:rPr>
              <w:t>erú, países miembros de la can.</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epósitos en moneda extranjera:</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S</w:t>
            </w:r>
            <w:r w:rsidR="004F2908" w:rsidRPr="0053477D">
              <w:rPr>
                <w:rFonts w:ascii="Arial" w:hAnsi="Arial" w:cs="Arial"/>
                <w:color w:val="000000"/>
                <w:bdr w:val="none" w:sz="0" w:space="0" w:color="auto" w:frame="1"/>
              </w:rPr>
              <w:t xml:space="preserve">on depósitos donde la imposición de dinero que haces se hace en una moneda diferente a la que utilizas habitualmente. en el caso de </w:t>
            </w:r>
            <w:r w:rsidRPr="0053477D">
              <w:rPr>
                <w:rFonts w:ascii="Arial" w:hAnsi="Arial" w:cs="Arial"/>
                <w:color w:val="000000"/>
                <w:bdr w:val="none" w:sz="0" w:space="0" w:color="auto" w:frame="1"/>
              </w:rPr>
              <w:t>C</w:t>
            </w:r>
            <w:r w:rsidR="004F2908" w:rsidRPr="0053477D">
              <w:rPr>
                <w:rFonts w:ascii="Arial" w:hAnsi="Arial" w:cs="Arial"/>
                <w:color w:val="000000"/>
                <w:bdr w:val="none" w:sz="0" w:space="0" w:color="auto" w:frame="1"/>
              </w:rPr>
              <w:t xml:space="preserve">olombia sería cualquier moneda diferente del peso, como por ejemplo el dólar, </w:t>
            </w:r>
            <w:r w:rsidRPr="0053477D">
              <w:rPr>
                <w:rFonts w:ascii="Arial" w:hAnsi="Arial" w:cs="Arial"/>
                <w:color w:val="000000"/>
                <w:bdr w:val="none" w:sz="0" w:space="0" w:color="auto" w:frame="1"/>
              </w:rPr>
              <w:t xml:space="preserve">la libra esterlina </w:t>
            </w:r>
            <w:proofErr w:type="spellStart"/>
            <w:r w:rsidRPr="0053477D">
              <w:rPr>
                <w:rFonts w:ascii="Arial" w:hAnsi="Arial" w:cs="Arial"/>
                <w:color w:val="000000"/>
                <w:bdr w:val="none" w:sz="0" w:space="0" w:color="auto" w:frame="1"/>
              </w:rPr>
              <w:t>etc</w:t>
            </w:r>
            <w:proofErr w:type="spellEnd"/>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Deuda E</w:t>
            </w:r>
            <w:r w:rsidR="004F2908" w:rsidRPr="0053477D">
              <w:rPr>
                <w:rFonts w:ascii="Arial" w:hAnsi="Arial" w:cs="Arial"/>
                <w:b/>
                <w:bCs/>
                <w:color w:val="000000"/>
                <w:bdr w:val="none" w:sz="0" w:space="0" w:color="auto" w:frame="1"/>
              </w:rPr>
              <w:t>xterna:</w:t>
            </w:r>
            <w:r w:rsidR="004F2908"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s la suma de las deudas que tiene un país con entidades extranjeras. </w:t>
            </w:r>
            <w:proofErr w:type="gramStart"/>
            <w:r w:rsidR="004F2908" w:rsidRPr="0053477D">
              <w:rPr>
                <w:rFonts w:ascii="Arial" w:hAnsi="Arial" w:cs="Arial"/>
                <w:color w:val="000000"/>
                <w:bdr w:val="none" w:sz="0" w:space="0" w:color="auto" w:frame="1"/>
              </w:rPr>
              <w:t>se</w:t>
            </w:r>
            <w:proofErr w:type="gramEnd"/>
            <w:r w:rsidR="004F2908" w:rsidRPr="0053477D">
              <w:rPr>
                <w:rFonts w:ascii="Arial" w:hAnsi="Arial" w:cs="Arial"/>
                <w:color w:val="000000"/>
                <w:bdr w:val="none" w:sz="0" w:space="0" w:color="auto" w:frame="1"/>
              </w:rPr>
              <w:t xml:space="preserve"> componen de deuda pública (la contraída por el estado) y deuda privada (la contraída por particulares).</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evaluación:</w:t>
            </w:r>
            <w:r w:rsidR="004F2908" w:rsidRPr="0053477D">
              <w:rPr>
                <w:rStyle w:val="apple-converted-space"/>
                <w:rFonts w:ascii="Arial" w:hAnsi="Arial" w:cs="Arial"/>
                <w:b/>
                <w:bCs/>
                <w:color w:val="000000"/>
                <w:bdr w:val="none" w:sz="0" w:space="0" w:color="auto" w:frame="1"/>
              </w:rPr>
              <w:t> </w:t>
            </w:r>
            <w:r w:rsidRPr="0053477D">
              <w:rPr>
                <w:rStyle w:val="apple-converted-space"/>
                <w:rFonts w:ascii="Arial" w:hAnsi="Arial" w:cs="Arial"/>
                <w:bCs/>
                <w:color w:val="000000"/>
                <w:bdr w:val="none" w:sz="0" w:space="0" w:color="auto" w:frame="1"/>
              </w:rPr>
              <w:t>Es la pérdida</w:t>
            </w:r>
            <w:r w:rsidR="004F2908" w:rsidRPr="0053477D">
              <w:rPr>
                <w:rFonts w:ascii="Arial" w:hAnsi="Arial" w:cs="Arial"/>
                <w:color w:val="000000"/>
                <w:bdr w:val="none" w:sz="0" w:space="0" w:color="auto" w:frame="1"/>
              </w:rPr>
              <w:t xml:space="preserve"> del valor nominal de una moneda corriente frente a otras monedas extranjeras. la devaluación de una moneda puede tener muchas causas, entre éstas una falta de demanda de la moneda local o una mayor demanda de la moneda extranjera</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ian:</w:t>
            </w:r>
            <w:proofErr w:type="gramStart"/>
            <w:r w:rsidR="004F2908"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 xml:space="preserve"> L</w:t>
            </w:r>
            <w:r w:rsidR="004F2908" w:rsidRPr="0053477D">
              <w:rPr>
                <w:rFonts w:ascii="Arial" w:hAnsi="Arial" w:cs="Arial"/>
                <w:color w:val="000000"/>
                <w:bdr w:val="none" w:sz="0" w:space="0" w:color="auto" w:frame="1"/>
              </w:rPr>
              <w:t>a</w:t>
            </w:r>
            <w:proofErr w:type="gramEnd"/>
            <w:r w:rsidR="004F2908" w:rsidRPr="0053477D">
              <w:rPr>
                <w:rFonts w:ascii="Arial" w:hAnsi="Arial" w:cs="Arial"/>
                <w:color w:val="000000"/>
                <w:bdr w:val="none" w:sz="0" w:space="0" w:color="auto" w:frame="1"/>
              </w:rPr>
              <w:t xml:space="preserve"> dirección de impuestos y aduanas nacionales (conocida como ‘</w:t>
            </w:r>
            <w:proofErr w:type="spellStart"/>
            <w:r w:rsidR="004F2908" w:rsidRPr="0053477D">
              <w:rPr>
                <w:rFonts w:ascii="Arial" w:hAnsi="Arial" w:cs="Arial"/>
                <w:color w:val="000000"/>
                <w:bdr w:val="none" w:sz="0" w:space="0" w:color="auto" w:frame="1"/>
              </w:rPr>
              <w:t>dian</w:t>
            </w:r>
            <w:proofErr w:type="spellEnd"/>
            <w:r w:rsidR="004F2908" w:rsidRPr="0053477D">
              <w:rPr>
                <w:rFonts w:ascii="Arial" w:hAnsi="Arial" w:cs="Arial"/>
                <w:color w:val="000000"/>
                <w:bdr w:val="none" w:sz="0" w:space="0" w:color="auto" w:frame="1"/>
              </w:rPr>
              <w:t>’ por sus siglas), es una unidad administrativa especial (</w:t>
            </w:r>
            <w:proofErr w:type="spellStart"/>
            <w:r w:rsidR="004F2908" w:rsidRPr="0053477D">
              <w:rPr>
                <w:rFonts w:ascii="Arial" w:hAnsi="Arial" w:cs="Arial"/>
                <w:color w:val="000000"/>
                <w:bdr w:val="none" w:sz="0" w:space="0" w:color="auto" w:frame="1"/>
              </w:rPr>
              <w:t>uae</w:t>
            </w:r>
            <w:proofErr w:type="spellEnd"/>
            <w:r w:rsidR="004F2908" w:rsidRPr="0053477D">
              <w:rPr>
                <w:rFonts w:ascii="Arial" w:hAnsi="Arial" w:cs="Arial"/>
                <w:color w:val="000000"/>
                <w:bdr w:val="none" w:sz="0" w:space="0" w:color="auto" w:frame="1"/>
              </w:rPr>
              <w:t xml:space="preserve">) del gobierno colombiano. </w:t>
            </w:r>
            <w:proofErr w:type="gramStart"/>
            <w:r w:rsidR="004F2908" w:rsidRPr="0053477D">
              <w:rPr>
                <w:rFonts w:ascii="Arial" w:hAnsi="Arial" w:cs="Arial"/>
                <w:color w:val="000000"/>
                <w:bdr w:val="none" w:sz="0" w:space="0" w:color="auto" w:frame="1"/>
              </w:rPr>
              <w:t>es</w:t>
            </w:r>
            <w:proofErr w:type="gramEnd"/>
            <w:r w:rsidR="004F2908" w:rsidRPr="0053477D">
              <w:rPr>
                <w:rFonts w:ascii="Arial" w:hAnsi="Arial" w:cs="Arial"/>
                <w:color w:val="000000"/>
                <w:bdr w:val="none" w:sz="0" w:space="0" w:color="auto" w:frame="1"/>
              </w:rPr>
              <w:t xml:space="preserve"> una entidad gubernamental técnica y especializada de carácter nacional que goza de personería jurídica propia, autonomía presupuestal y administrativa, adscrita al ministerio de hacienda y crédito público.</w:t>
            </w:r>
          </w:p>
          <w:p w:rsidR="004F2908" w:rsidRPr="0053477D" w:rsidRDefault="0053477D" w:rsidP="00A83BB6">
            <w:pPr>
              <w:jc w:val="both"/>
              <w:rPr>
                <w:rFonts w:ascii="Arial" w:hAnsi="Arial" w:cs="Arial"/>
                <w:color w:val="666666"/>
                <w:sz w:val="18"/>
                <w:szCs w:val="18"/>
              </w:rPr>
            </w:pPr>
            <w:r>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iseño de producto:</w:t>
            </w:r>
            <w:r w:rsidR="004F2908" w:rsidRPr="0053477D">
              <w:rPr>
                <w:rStyle w:val="apple-converted-space"/>
                <w:rFonts w:ascii="Arial" w:hAnsi="Arial" w:cs="Arial"/>
                <w:b/>
                <w:bCs/>
                <w:color w:val="000000"/>
                <w:bdr w:val="none" w:sz="0" w:space="0" w:color="auto" w:frame="1"/>
              </w:rPr>
              <w:t> </w:t>
            </w:r>
            <w:r w:rsidR="005D612B">
              <w:rPr>
                <w:rStyle w:val="apple-converted-space"/>
                <w:rFonts w:ascii="Arial" w:hAnsi="Arial" w:cs="Arial"/>
                <w:bCs/>
                <w:color w:val="000000"/>
                <w:bdr w:val="none" w:sz="0" w:space="0" w:color="auto" w:frame="1"/>
              </w:rPr>
              <w:t>R</w:t>
            </w:r>
            <w:r w:rsidR="004F2908" w:rsidRPr="0053477D">
              <w:rPr>
                <w:rFonts w:ascii="Arial" w:hAnsi="Arial" w:cs="Arial"/>
                <w:color w:val="000000"/>
                <w:bdr w:val="none" w:sz="0" w:space="0" w:color="auto" w:frame="1"/>
              </w:rPr>
              <w:t>esponde a la presentación al mercado del producto o servicio, para la materialización de la satisfacción de la necesidad del cliente.</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istribución:</w:t>
            </w:r>
            <w:proofErr w:type="gramStart"/>
            <w:r w:rsidR="004F2908" w:rsidRPr="0053477D">
              <w:rPr>
                <w:rStyle w:val="apple-converted-space"/>
                <w:rFonts w:ascii="Arial" w:hAnsi="Arial" w:cs="Arial"/>
                <w:b/>
                <w:bCs/>
                <w:color w:val="000000"/>
                <w:bdr w:val="none" w:sz="0" w:space="0" w:color="auto" w:frame="1"/>
              </w:rPr>
              <w:t> </w:t>
            </w:r>
            <w:r w:rsidR="005D612B">
              <w:rPr>
                <w:rStyle w:val="apple-converted-space"/>
                <w:rFonts w:ascii="Arial" w:hAnsi="Arial" w:cs="Arial"/>
                <w:b/>
                <w:bCs/>
                <w:color w:val="000000"/>
                <w:bdr w:val="none" w:sz="0" w:space="0" w:color="auto" w:frame="1"/>
              </w:rPr>
              <w:t xml:space="preserve"> U</w:t>
            </w:r>
            <w:r w:rsidR="004F2908" w:rsidRPr="0053477D">
              <w:rPr>
                <w:rFonts w:ascii="Arial" w:hAnsi="Arial" w:cs="Arial"/>
                <w:color w:val="000000"/>
                <w:bdr w:val="none" w:sz="0" w:space="0" w:color="auto" w:frame="1"/>
              </w:rPr>
              <w:t>tilización</w:t>
            </w:r>
            <w:proofErr w:type="gramEnd"/>
            <w:r w:rsidR="004F2908" w:rsidRPr="0053477D">
              <w:rPr>
                <w:rFonts w:ascii="Arial" w:hAnsi="Arial" w:cs="Arial"/>
                <w:color w:val="000000"/>
                <w:bdr w:val="none" w:sz="0" w:space="0" w:color="auto" w:frame="1"/>
              </w:rPr>
              <w:t xml:space="preserve"> de los diferentes canales para hacer llegar el producto o servicio a los clientes, bien sea cliente a cliente, empresa cliente, empresa mayorista cliente, empresa mayorista, minorista, cliente.</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D</w:t>
            </w:r>
            <w:r w:rsidR="004F2908" w:rsidRPr="0053477D">
              <w:rPr>
                <w:rFonts w:ascii="Arial" w:hAnsi="Arial" w:cs="Arial"/>
                <w:b/>
                <w:bCs/>
                <w:color w:val="000000"/>
                <w:bdr w:val="none" w:sz="0" w:space="0" w:color="auto" w:frame="1"/>
              </w:rPr>
              <w:t>ivisa:</w:t>
            </w:r>
            <w:proofErr w:type="gramStart"/>
            <w:r w:rsidR="004F2908"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 xml:space="preserve"> S</w:t>
            </w:r>
            <w:r w:rsidR="004F2908" w:rsidRPr="0053477D">
              <w:rPr>
                <w:rFonts w:ascii="Arial" w:hAnsi="Arial" w:cs="Arial"/>
                <w:color w:val="000000"/>
                <w:bdr w:val="none" w:sz="0" w:space="0" w:color="auto" w:frame="1"/>
              </w:rPr>
              <w:t>e</w:t>
            </w:r>
            <w:proofErr w:type="gramEnd"/>
            <w:r w:rsidR="004F2908" w:rsidRPr="0053477D">
              <w:rPr>
                <w:rFonts w:ascii="Arial" w:hAnsi="Arial" w:cs="Arial"/>
                <w:color w:val="000000"/>
                <w:bdr w:val="none" w:sz="0" w:space="0" w:color="auto" w:frame="1"/>
              </w:rPr>
              <w:t xml:space="preserve"> refiere a toda moneda utilizada en una región o país ajeno a su lugar de origen.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divisas fluctúan entre sí dentro del mercado monetario mundial. </w:t>
            </w:r>
            <w:r w:rsidRPr="0053477D">
              <w:rPr>
                <w:rFonts w:ascii="Arial" w:hAnsi="Arial" w:cs="Arial"/>
                <w:b/>
                <w:bCs/>
                <w:color w:val="000000"/>
                <w:bdr w:val="none" w:sz="0" w:space="0" w:color="auto" w:frame="1"/>
              </w:rPr>
              <w:t>E</w:t>
            </w:r>
            <w:r w:rsidR="004F2908" w:rsidRPr="0053477D">
              <w:rPr>
                <w:rFonts w:ascii="Arial" w:hAnsi="Arial" w:cs="Arial"/>
                <w:b/>
                <w:bCs/>
                <w:color w:val="000000"/>
                <w:bdr w:val="none" w:sz="0" w:space="0" w:color="auto" w:frame="1"/>
              </w:rPr>
              <w:t>mpaque:</w:t>
            </w:r>
            <w:r w:rsidR="004F2908" w:rsidRPr="0053477D">
              <w:rPr>
                <w:rStyle w:val="apple-converted-space"/>
                <w:rFonts w:ascii="Arial" w:hAnsi="Arial" w:cs="Arial"/>
                <w:b/>
                <w:bCs/>
                <w:color w:val="000000"/>
                <w:bdr w:val="none" w:sz="0" w:space="0" w:color="auto" w:frame="1"/>
              </w:rPr>
              <w:t> </w:t>
            </w:r>
            <w:r w:rsidR="005D612B" w:rsidRPr="005D612B">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s la presentación logística del producto, para la aceptación del cliente, es decir hacerlo agradable a la vista, además, cumple la función de proteger el producto, es decir es el que contiene al producto.</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E</w:t>
            </w:r>
            <w:r w:rsidR="004F2908" w:rsidRPr="0053477D">
              <w:rPr>
                <w:rFonts w:ascii="Arial" w:hAnsi="Arial" w:cs="Arial"/>
                <w:b/>
                <w:bCs/>
                <w:color w:val="000000"/>
                <w:bdr w:val="none" w:sz="0" w:space="0" w:color="auto" w:frame="1"/>
              </w:rPr>
              <w:t>spíritu empresarial:</w:t>
            </w:r>
            <w:r w:rsidR="004F2908" w:rsidRPr="0053477D">
              <w:rPr>
                <w:rStyle w:val="apple-converted-space"/>
                <w:rFonts w:ascii="Arial" w:hAnsi="Arial" w:cs="Arial"/>
                <w:b/>
                <w:bCs/>
                <w:color w:val="000000"/>
                <w:bdr w:val="none" w:sz="0" w:space="0" w:color="auto" w:frame="1"/>
              </w:rPr>
              <w:t> </w:t>
            </w:r>
            <w:r w:rsidR="005D612B">
              <w:rPr>
                <w:rStyle w:val="apple-converted-space"/>
                <w:rFonts w:ascii="Arial" w:hAnsi="Arial" w:cs="Arial"/>
                <w:b/>
                <w:bCs/>
                <w:color w:val="000000"/>
                <w:bdr w:val="none" w:sz="0" w:space="0" w:color="auto" w:frame="1"/>
              </w:rPr>
              <w:t>H</w:t>
            </w:r>
            <w:r w:rsidR="004F2908" w:rsidRPr="0053477D">
              <w:rPr>
                <w:rFonts w:ascii="Arial" w:hAnsi="Arial" w:cs="Arial"/>
                <w:color w:val="000000"/>
                <w:bdr w:val="none" w:sz="0" w:space="0" w:color="auto" w:frame="1"/>
              </w:rPr>
              <w:t>ace relación con el sentimiento individual de construir condiciones en la cual se desarrolle la máxima capacidad productiva del</w:t>
            </w:r>
            <w:r w:rsidR="00CF0EEA">
              <w:rPr>
                <w:rFonts w:ascii="Arial" w:hAnsi="Arial" w:cs="Arial"/>
                <w:color w:val="000000"/>
                <w:bdr w:val="none" w:sz="0" w:space="0" w:color="auto" w:frame="1"/>
              </w:rPr>
              <w:t xml:space="preserve"> individuo, la empresa, ya que é</w:t>
            </w:r>
            <w:r w:rsidR="004F2908" w:rsidRPr="0053477D">
              <w:rPr>
                <w:rFonts w:ascii="Arial" w:hAnsi="Arial" w:cs="Arial"/>
                <w:color w:val="000000"/>
                <w:bdr w:val="none" w:sz="0" w:space="0" w:color="auto" w:frame="1"/>
              </w:rPr>
              <w:t>sta, se da cuando se presenta la oportunidad, para satisfacer una necesidad, del mercado</w:t>
            </w:r>
            <w:proofErr w:type="gramStart"/>
            <w:r w:rsidR="004F2908" w:rsidRPr="0053477D">
              <w:rPr>
                <w:rFonts w:ascii="Arial" w:hAnsi="Arial" w:cs="Arial"/>
                <w:color w:val="000000"/>
                <w:bdr w:val="none" w:sz="0" w:space="0" w:color="auto" w:frame="1"/>
              </w:rPr>
              <w:t>..</w:t>
            </w:r>
            <w:proofErr w:type="gramEnd"/>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E</w:t>
            </w:r>
            <w:r w:rsidR="004F2908" w:rsidRPr="0053477D">
              <w:rPr>
                <w:rFonts w:ascii="Arial" w:hAnsi="Arial" w:cs="Arial"/>
                <w:b/>
                <w:bCs/>
                <w:color w:val="000000"/>
                <w:bdr w:val="none" w:sz="0" w:space="0" w:color="auto" w:frame="1"/>
              </w:rPr>
              <w:t>xportación:</w:t>
            </w:r>
            <w:r w:rsidR="004F2908" w:rsidRPr="0053477D">
              <w:rPr>
                <w:rStyle w:val="apple-converted-space"/>
                <w:rFonts w:ascii="Arial" w:hAnsi="Arial" w:cs="Arial"/>
                <w:b/>
                <w:bCs/>
                <w:color w:val="000000"/>
                <w:bdr w:val="none" w:sz="0" w:space="0" w:color="auto" w:frame="1"/>
              </w:rPr>
              <w:t> </w:t>
            </w:r>
            <w:r w:rsidR="005D612B">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n economía, una exportación es cualquier bien o servicio enviado a otra parte del mundo, con propósitos comerciales. </w:t>
            </w:r>
            <w:proofErr w:type="gramStart"/>
            <w:r w:rsidR="004F2908" w:rsidRPr="0053477D">
              <w:rPr>
                <w:rFonts w:ascii="Arial" w:hAnsi="Arial" w:cs="Arial"/>
                <w:color w:val="000000"/>
                <w:bdr w:val="none" w:sz="0" w:space="0" w:color="auto" w:frame="1"/>
              </w:rPr>
              <w:t>la</w:t>
            </w:r>
            <w:proofErr w:type="gramEnd"/>
            <w:r w:rsidR="004F2908" w:rsidRPr="0053477D">
              <w:rPr>
                <w:rFonts w:ascii="Arial" w:hAnsi="Arial" w:cs="Arial"/>
                <w:color w:val="000000"/>
                <w:bdr w:val="none" w:sz="0" w:space="0" w:color="auto" w:frame="1"/>
              </w:rPr>
              <w:t xml:space="preserve"> exportación es el tráfico legítimo de bienes y/o servicios nacionales de un país pretendidos para su uso o </w:t>
            </w:r>
            <w:r w:rsidR="004F2908" w:rsidRPr="0053477D">
              <w:rPr>
                <w:rFonts w:ascii="Arial" w:hAnsi="Arial" w:cs="Arial"/>
                <w:color w:val="000000"/>
                <w:bdr w:val="none" w:sz="0" w:space="0" w:color="auto" w:frame="1"/>
              </w:rPr>
              <w:lastRenderedPageBreak/>
              <w:t xml:space="preserve">consumo en el extranjero.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exportaciones pueden ser cualquier producto enviado fuera de la frontera de un estado. </w:t>
            </w:r>
          </w:p>
          <w:p w:rsidR="004F2908" w:rsidRPr="0053477D" w:rsidRDefault="00DA072B" w:rsidP="00A83BB6">
            <w:pPr>
              <w:jc w:val="both"/>
              <w:rPr>
                <w:rFonts w:ascii="Arial" w:hAnsi="Arial" w:cs="Arial"/>
                <w:color w:val="000000"/>
                <w:bdr w:val="none" w:sz="0" w:space="0" w:color="auto" w:frame="1"/>
              </w:rPr>
            </w:pPr>
            <w:r w:rsidRPr="0053477D">
              <w:rPr>
                <w:rFonts w:ascii="Arial" w:hAnsi="Arial" w:cs="Arial"/>
                <w:b/>
                <w:bCs/>
                <w:color w:val="000000"/>
                <w:bdr w:val="none" w:sz="0" w:space="0" w:color="auto" w:frame="1"/>
              </w:rPr>
              <w:t>F</w:t>
            </w:r>
            <w:r w:rsidR="004F2908" w:rsidRPr="0053477D">
              <w:rPr>
                <w:rFonts w:ascii="Arial" w:hAnsi="Arial" w:cs="Arial"/>
                <w:b/>
                <w:bCs/>
                <w:color w:val="000000"/>
                <w:bdr w:val="none" w:sz="0" w:space="0" w:color="auto" w:frame="1"/>
              </w:rPr>
              <w:t>ideicomiso:</w:t>
            </w:r>
            <w:r w:rsidR="004F2908" w:rsidRPr="0053477D">
              <w:rPr>
                <w:rStyle w:val="apple-converted-space"/>
                <w:rFonts w:ascii="Arial" w:hAnsi="Arial" w:cs="Arial"/>
                <w:b/>
                <w:bCs/>
                <w:color w:val="000000"/>
                <w:bdr w:val="none" w:sz="0" w:space="0" w:color="auto" w:frame="1"/>
              </w:rPr>
              <w:t> </w:t>
            </w:r>
            <w:r w:rsidRPr="005D612B">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s un contrato o convenio en virtud del cual una o más personas, llamada fideicomitente o también fiduciante, transmite bienes, cantidades de dinero o derechos, presentes o futuros, de su propiedad a otra persona (una persona física o persona jurídica, llamada fiduciaria), para que ésta administre o invierta los bienes en beneficio prop</w:t>
            </w:r>
            <w:r w:rsidR="00BC30B3">
              <w:rPr>
                <w:rFonts w:ascii="Arial" w:hAnsi="Arial" w:cs="Arial"/>
                <w:color w:val="000000"/>
                <w:bdr w:val="none" w:sz="0" w:space="0" w:color="auto" w:frame="1"/>
              </w:rPr>
              <w:t>io o en beneficio de un tercero.</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F</w:t>
            </w:r>
            <w:r w:rsidR="004F2908" w:rsidRPr="0053477D">
              <w:rPr>
                <w:rFonts w:ascii="Arial" w:hAnsi="Arial" w:cs="Arial"/>
                <w:b/>
                <w:bCs/>
                <w:color w:val="000000"/>
                <w:bdr w:val="none" w:sz="0" w:space="0" w:color="auto" w:frame="1"/>
              </w:rPr>
              <w:t xml:space="preserve">ondo </w:t>
            </w:r>
            <w:r w:rsidRPr="0053477D">
              <w:rPr>
                <w:rFonts w:ascii="Arial" w:hAnsi="Arial" w:cs="Arial"/>
                <w:b/>
                <w:bCs/>
                <w:color w:val="000000"/>
                <w:bdr w:val="none" w:sz="0" w:space="0" w:color="auto" w:frame="1"/>
              </w:rPr>
              <w:t>Monetario I</w:t>
            </w:r>
            <w:r w:rsidR="004F2908" w:rsidRPr="0053477D">
              <w:rPr>
                <w:rFonts w:ascii="Arial" w:hAnsi="Arial" w:cs="Arial"/>
                <w:b/>
                <w:bCs/>
                <w:color w:val="000000"/>
                <w:bdr w:val="none" w:sz="0" w:space="0" w:color="auto" w:frame="1"/>
              </w:rPr>
              <w:t>nternacional (</w:t>
            </w:r>
            <w:r w:rsidRPr="0053477D">
              <w:rPr>
                <w:rFonts w:ascii="Arial" w:hAnsi="Arial" w:cs="Arial"/>
                <w:b/>
                <w:bCs/>
                <w:color w:val="000000"/>
                <w:bdr w:val="none" w:sz="0" w:space="0" w:color="auto" w:frame="1"/>
              </w:rPr>
              <w:t>FMI</w:t>
            </w:r>
            <w:r w:rsidR="004F2908" w:rsidRPr="0053477D">
              <w:rPr>
                <w:rFonts w:ascii="Arial" w:hAnsi="Arial" w:cs="Arial"/>
                <w:b/>
                <w:bCs/>
                <w:color w:val="000000"/>
                <w:bdr w:val="none" w:sz="0" w:space="0" w:color="auto" w:frame="1"/>
              </w:rPr>
              <w:t>):</w:t>
            </w:r>
            <w:proofErr w:type="gramStart"/>
            <w:r w:rsidR="004F2908" w:rsidRPr="0053477D">
              <w:rPr>
                <w:rStyle w:val="apple-converted-space"/>
                <w:rFonts w:ascii="Arial" w:hAnsi="Arial" w:cs="Arial"/>
                <w:b/>
                <w:bCs/>
                <w:color w:val="000000"/>
                <w:bdr w:val="none" w:sz="0" w:space="0" w:color="auto" w:frame="1"/>
              </w:rPr>
              <w:t> </w:t>
            </w:r>
            <w:r w:rsidRPr="0053477D">
              <w:rPr>
                <w:rStyle w:val="apple-converted-space"/>
                <w:rFonts w:ascii="Arial" w:hAnsi="Arial" w:cs="Arial"/>
                <w:b/>
                <w:bCs/>
                <w:color w:val="000000"/>
                <w:bdr w:val="none" w:sz="0" w:space="0" w:color="auto" w:frame="1"/>
              </w:rPr>
              <w:t xml:space="preserve"> </w:t>
            </w:r>
            <w:r w:rsidRPr="005D612B">
              <w:rPr>
                <w:rStyle w:val="apple-converted-space"/>
                <w:rFonts w:ascii="Arial" w:hAnsi="Arial" w:cs="Arial"/>
                <w:bCs/>
                <w:color w:val="000000"/>
                <w:bdr w:val="none" w:sz="0" w:space="0" w:color="auto" w:frame="1"/>
              </w:rPr>
              <w:t>B</w:t>
            </w:r>
            <w:r w:rsidR="004F2908" w:rsidRPr="0053477D">
              <w:rPr>
                <w:rFonts w:ascii="Arial" w:hAnsi="Arial" w:cs="Arial"/>
                <w:color w:val="000000"/>
                <w:bdr w:val="none" w:sz="0" w:space="0" w:color="auto" w:frame="1"/>
              </w:rPr>
              <w:t>usca</w:t>
            </w:r>
            <w:proofErr w:type="gramEnd"/>
            <w:r w:rsidR="004F2908" w:rsidRPr="0053477D">
              <w:rPr>
                <w:rFonts w:ascii="Arial" w:hAnsi="Arial" w:cs="Arial"/>
                <w:color w:val="000000"/>
                <w:bdr w:val="none" w:sz="0" w:space="0" w:color="auto" w:frame="1"/>
              </w:rPr>
              <w:t xml:space="preserve"> fomentar la cooperación monetaria internacional, afianzar la estabilidad financiera, facilitar el comercio internacional, promover un empleo elevado y un crecimiento económico sostenible y reducir la pobreza en el mundo entero. </w:t>
            </w:r>
            <w:proofErr w:type="gramStart"/>
            <w:r w:rsidR="004F2908" w:rsidRPr="0053477D">
              <w:rPr>
                <w:rFonts w:ascii="Arial" w:hAnsi="Arial" w:cs="Arial"/>
                <w:color w:val="000000"/>
                <w:bdr w:val="none" w:sz="0" w:space="0" w:color="auto" w:frame="1"/>
              </w:rPr>
              <w:t>fundado</w:t>
            </w:r>
            <w:proofErr w:type="gramEnd"/>
            <w:r w:rsidR="004F2908" w:rsidRPr="0053477D">
              <w:rPr>
                <w:rFonts w:ascii="Arial" w:hAnsi="Arial" w:cs="Arial"/>
                <w:color w:val="000000"/>
                <w:bdr w:val="none" w:sz="0" w:space="0" w:color="auto" w:frame="1"/>
              </w:rPr>
              <w:t xml:space="preserve"> en 1945, es administrado por los 188 países miembros ―casi todos los países del mundo— a los cuales les rinde cuentas.</w:t>
            </w:r>
          </w:p>
          <w:p w:rsidR="004F2908" w:rsidRPr="0053477D" w:rsidRDefault="00DA072B" w:rsidP="00A83BB6">
            <w:pPr>
              <w:jc w:val="both"/>
              <w:rPr>
                <w:rFonts w:ascii="Arial" w:hAnsi="Arial" w:cs="Arial"/>
                <w:color w:val="666666"/>
                <w:sz w:val="18"/>
                <w:szCs w:val="18"/>
              </w:rPr>
            </w:pPr>
            <w:r w:rsidRPr="0053477D">
              <w:rPr>
                <w:rFonts w:ascii="Arial" w:hAnsi="Arial" w:cs="Arial"/>
                <w:b/>
                <w:bCs/>
                <w:color w:val="000000"/>
                <w:bdr w:val="none" w:sz="0" w:space="0" w:color="auto" w:frame="1"/>
              </w:rPr>
              <w:t>F</w:t>
            </w:r>
            <w:r w:rsidR="004F2908" w:rsidRPr="0053477D">
              <w:rPr>
                <w:rFonts w:ascii="Arial" w:hAnsi="Arial" w:cs="Arial"/>
                <w:b/>
                <w:bCs/>
                <w:color w:val="000000"/>
                <w:bdr w:val="none" w:sz="0" w:space="0" w:color="auto" w:frame="1"/>
              </w:rPr>
              <w:t xml:space="preserve">uentes de </w:t>
            </w:r>
            <w:r w:rsidRPr="0053477D">
              <w:rPr>
                <w:rFonts w:ascii="Arial" w:hAnsi="Arial" w:cs="Arial"/>
                <w:b/>
                <w:bCs/>
                <w:color w:val="000000"/>
                <w:bdr w:val="none" w:sz="0" w:space="0" w:color="auto" w:frame="1"/>
              </w:rPr>
              <w:t>F</w:t>
            </w:r>
            <w:r w:rsidR="004F2908" w:rsidRPr="0053477D">
              <w:rPr>
                <w:rFonts w:ascii="Arial" w:hAnsi="Arial" w:cs="Arial"/>
                <w:b/>
                <w:bCs/>
                <w:color w:val="000000"/>
                <w:bdr w:val="none" w:sz="0" w:space="0" w:color="auto" w:frame="1"/>
              </w:rPr>
              <w:t>inanciación:</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S</w:t>
            </w:r>
            <w:r w:rsidR="004F2908" w:rsidRPr="0053477D">
              <w:rPr>
                <w:rFonts w:ascii="Arial" w:hAnsi="Arial" w:cs="Arial"/>
                <w:color w:val="000000"/>
                <w:bdr w:val="none" w:sz="0" w:space="0" w:color="auto" w:frame="1"/>
              </w:rPr>
              <w:t>on</w:t>
            </w:r>
            <w:proofErr w:type="gramEnd"/>
            <w:r w:rsidR="004F2908" w:rsidRPr="0053477D">
              <w:rPr>
                <w:rFonts w:ascii="Arial" w:hAnsi="Arial" w:cs="Arial"/>
                <w:color w:val="000000"/>
                <w:bdr w:val="none" w:sz="0" w:space="0" w:color="auto" w:frame="1"/>
              </w:rPr>
              <w:t xml:space="preserve"> diversas, entre otras recursos propios y recursos externos. </w:t>
            </w:r>
            <w:proofErr w:type="gramStart"/>
            <w:r w:rsidR="004F2908" w:rsidRPr="0053477D">
              <w:rPr>
                <w:rFonts w:ascii="Arial" w:hAnsi="Arial" w:cs="Arial"/>
                <w:color w:val="000000"/>
                <w:bdr w:val="none" w:sz="0" w:space="0" w:color="auto" w:frame="1"/>
              </w:rPr>
              <w:t>en</w:t>
            </w:r>
            <w:proofErr w:type="gramEnd"/>
            <w:r w:rsidR="004F2908" w:rsidRPr="0053477D">
              <w:rPr>
                <w:rFonts w:ascii="Arial" w:hAnsi="Arial" w:cs="Arial"/>
                <w:color w:val="000000"/>
                <w:bdr w:val="none" w:sz="0" w:space="0" w:color="auto" w:frame="1"/>
              </w:rPr>
              <w:t xml:space="preserve"> el primer caso, se relaciona con la manera como los socios de la empresa aportan sus propios recursos para financiar transacciones internacionales de la organización o el proyecto en cuestión. </w:t>
            </w:r>
            <w:proofErr w:type="gramStart"/>
            <w:r w:rsidR="004F2908" w:rsidRPr="0053477D">
              <w:rPr>
                <w:rFonts w:ascii="Arial" w:hAnsi="Arial" w:cs="Arial"/>
                <w:color w:val="000000"/>
                <w:bdr w:val="none" w:sz="0" w:space="0" w:color="auto" w:frame="1"/>
              </w:rPr>
              <w:t>en</w:t>
            </w:r>
            <w:proofErr w:type="gramEnd"/>
            <w:r w:rsidR="004F2908" w:rsidRPr="0053477D">
              <w:rPr>
                <w:rFonts w:ascii="Arial" w:hAnsi="Arial" w:cs="Arial"/>
                <w:color w:val="000000"/>
                <w:bdr w:val="none" w:sz="0" w:space="0" w:color="auto" w:frame="1"/>
              </w:rPr>
              <w:t xml:space="preserve"> el caso de las segundas, se tienen la banca privada o pública internacional y</w:t>
            </w:r>
            <w:r w:rsidR="004F2908" w:rsidRPr="0053477D">
              <w:rPr>
                <w:rFonts w:ascii="Arial" w:hAnsi="Arial" w:cs="Arial"/>
                <w:color w:val="000000"/>
                <w:bdr w:val="none" w:sz="0" w:space="0" w:color="auto" w:frame="1"/>
              </w:rPr>
              <w:softHyphen/>
              <w:t xml:space="preserve"> o la banca privada o pública del país de origen.</w:t>
            </w:r>
            <w:r w:rsidR="004F2908" w:rsidRPr="0053477D">
              <w:rPr>
                <w:rFonts w:ascii="Arial" w:hAnsi="Arial" w:cs="Arial"/>
                <w:b/>
                <w:bCs/>
                <w:color w:val="000000"/>
                <w:bdr w:val="none" w:sz="0" w:space="0" w:color="auto" w:frame="1"/>
              </w:rPr>
              <w:t> </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Fuerzas Financieras I</w:t>
            </w:r>
            <w:r w:rsidR="004F2908" w:rsidRPr="0053477D">
              <w:rPr>
                <w:rFonts w:ascii="Arial" w:hAnsi="Arial" w:cs="Arial"/>
                <w:b/>
                <w:bCs/>
                <w:color w:val="000000"/>
                <w:bdr w:val="none" w:sz="0" w:space="0" w:color="auto" w:frame="1"/>
              </w:rPr>
              <w:t>nternacionales:</w:t>
            </w:r>
            <w:r w:rsidR="004F2908" w:rsidRPr="0053477D">
              <w:rPr>
                <w:rStyle w:val="apple-converted-space"/>
                <w:rFonts w:ascii="Arial" w:hAnsi="Arial" w:cs="Arial"/>
                <w:b/>
                <w:bCs/>
                <w:color w:val="000000"/>
                <w:bdr w:val="none" w:sz="0" w:space="0" w:color="auto" w:frame="1"/>
              </w:rPr>
              <w:t> </w:t>
            </w:r>
            <w:r w:rsidR="005D612B">
              <w:rPr>
                <w:rStyle w:val="apple-converted-space"/>
                <w:rFonts w:ascii="Arial" w:hAnsi="Arial" w:cs="Arial"/>
                <w:b/>
                <w:bCs/>
                <w:color w:val="000000"/>
                <w:bdr w:val="none" w:sz="0" w:space="0" w:color="auto" w:frame="1"/>
              </w:rPr>
              <w:t xml:space="preserve"> </w:t>
            </w:r>
            <w:r w:rsidR="005D612B">
              <w:rPr>
                <w:rStyle w:val="apple-converted-space"/>
                <w:rFonts w:ascii="Arial" w:hAnsi="Arial" w:cs="Arial"/>
                <w:bCs/>
                <w:color w:val="000000"/>
                <w:bdr w:val="none" w:sz="0" w:space="0" w:color="auto" w:frame="1"/>
              </w:rPr>
              <w:t>T</w:t>
            </w:r>
            <w:r w:rsidR="004F2908" w:rsidRPr="0053477D">
              <w:rPr>
                <w:rFonts w:ascii="Arial" w:hAnsi="Arial" w:cs="Arial"/>
                <w:color w:val="000000"/>
                <w:bdr w:val="none" w:sz="0" w:space="0" w:color="auto" w:frame="1"/>
              </w:rPr>
              <w:t>odas aquellas organizaciones cuya finalidad es asesorar a quienes deseen obtener recursos financieros de carácter internacional, es decir, que se vean afectadas tanto por los mercados como por la banca privada, </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G</w:t>
            </w:r>
            <w:r w:rsidR="004F2908" w:rsidRPr="0053477D">
              <w:rPr>
                <w:rFonts w:ascii="Arial" w:hAnsi="Arial" w:cs="Arial"/>
                <w:b/>
                <w:bCs/>
                <w:color w:val="000000"/>
                <w:bdr w:val="none" w:sz="0" w:space="0" w:color="auto" w:frame="1"/>
              </w:rPr>
              <w:t>lobalización:</w:t>
            </w:r>
            <w:r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s un proceso </w:t>
            </w:r>
            <w:hyperlink r:id="rId12" w:tooltip="Económico" w:history="1">
              <w:r w:rsidR="004F2908" w:rsidRPr="00CF0EEA">
                <w:rPr>
                  <w:rStyle w:val="Hipervnculo"/>
                  <w:rFonts w:ascii="Arial" w:hAnsi="Arial" w:cs="Arial"/>
                  <w:color w:val="000000"/>
                  <w:bdr w:val="none" w:sz="0" w:space="0" w:color="auto" w:frame="1"/>
                </w:rPr>
                <w:t>económico</w:t>
              </w:r>
            </w:hyperlink>
            <w:r w:rsidR="004F2908" w:rsidRPr="00CF0EEA">
              <w:rPr>
                <w:rFonts w:ascii="Arial" w:hAnsi="Arial" w:cs="Arial"/>
                <w:color w:val="000000"/>
                <w:u w:val="single"/>
                <w:bdr w:val="none" w:sz="0" w:space="0" w:color="auto" w:frame="1"/>
              </w:rPr>
              <w:t>, </w:t>
            </w:r>
            <w:hyperlink r:id="rId13" w:tooltip="Tecnológico" w:history="1">
              <w:r w:rsidR="004F2908" w:rsidRPr="00CF0EEA">
                <w:rPr>
                  <w:rStyle w:val="Hipervnculo"/>
                  <w:rFonts w:ascii="Arial" w:hAnsi="Arial" w:cs="Arial"/>
                  <w:color w:val="000000"/>
                  <w:bdr w:val="none" w:sz="0" w:space="0" w:color="auto" w:frame="1"/>
                </w:rPr>
                <w:t>tecnológico</w:t>
              </w:r>
            </w:hyperlink>
            <w:r w:rsidR="004F2908" w:rsidRPr="00CF0EEA">
              <w:rPr>
                <w:rFonts w:ascii="Arial" w:hAnsi="Arial" w:cs="Arial"/>
                <w:color w:val="000000"/>
                <w:u w:val="single"/>
                <w:bdr w:val="none" w:sz="0" w:space="0" w:color="auto" w:frame="1"/>
              </w:rPr>
              <w:t>, </w:t>
            </w:r>
            <w:hyperlink r:id="rId14" w:tooltip="Social" w:history="1">
              <w:r w:rsidR="004F2908" w:rsidRPr="00CF0EEA">
                <w:rPr>
                  <w:rStyle w:val="Hipervnculo"/>
                  <w:rFonts w:ascii="Arial" w:hAnsi="Arial" w:cs="Arial"/>
                  <w:color w:val="000000"/>
                  <w:bdr w:val="none" w:sz="0" w:space="0" w:color="auto" w:frame="1"/>
                </w:rPr>
                <w:t>social</w:t>
              </w:r>
            </w:hyperlink>
            <w:r w:rsidR="004F2908" w:rsidRPr="00CF0EEA">
              <w:rPr>
                <w:rFonts w:ascii="Arial" w:hAnsi="Arial" w:cs="Arial"/>
                <w:color w:val="000000"/>
                <w:u w:val="single"/>
                <w:bdr w:val="none" w:sz="0" w:space="0" w:color="auto" w:frame="1"/>
              </w:rPr>
              <w:t> y </w:t>
            </w:r>
            <w:hyperlink r:id="rId15" w:tooltip="Cultural" w:history="1">
              <w:r w:rsidR="004F2908" w:rsidRPr="00CF0EEA">
                <w:rPr>
                  <w:rStyle w:val="Hipervnculo"/>
                  <w:rFonts w:ascii="Arial" w:hAnsi="Arial" w:cs="Arial"/>
                  <w:color w:val="000000"/>
                  <w:bdr w:val="none" w:sz="0" w:space="0" w:color="auto" w:frame="1"/>
                </w:rPr>
                <w:t>cultural</w:t>
              </w:r>
            </w:hyperlink>
            <w:r w:rsidR="004F2908" w:rsidRPr="00CF0EEA">
              <w:rPr>
                <w:rFonts w:ascii="Arial" w:hAnsi="Arial" w:cs="Arial"/>
                <w:color w:val="000000"/>
                <w:u w:val="single"/>
                <w:bdr w:val="none" w:sz="0" w:space="0" w:color="auto" w:frame="1"/>
              </w:rPr>
              <w:t> </w:t>
            </w:r>
            <w:r w:rsidR="004F2908" w:rsidRPr="0053477D">
              <w:rPr>
                <w:rFonts w:ascii="Arial" w:hAnsi="Arial" w:cs="Arial"/>
                <w:color w:val="000000"/>
                <w:bdr w:val="none" w:sz="0" w:space="0" w:color="auto" w:frame="1"/>
              </w:rPr>
              <w:t>a gran escala, que consiste en la creciente </w:t>
            </w:r>
            <w:hyperlink r:id="rId16" w:tooltip="Comunicación" w:history="1">
              <w:r w:rsidR="004F2908" w:rsidRPr="0053477D">
                <w:rPr>
                  <w:rStyle w:val="Hipervnculo"/>
                  <w:rFonts w:ascii="Arial" w:hAnsi="Arial" w:cs="Arial"/>
                  <w:color w:val="000000"/>
                  <w:bdr w:val="none" w:sz="0" w:space="0" w:color="auto" w:frame="1"/>
                </w:rPr>
                <w:t>comunicación</w:t>
              </w:r>
            </w:hyperlink>
            <w:r w:rsidR="004F2908" w:rsidRPr="0053477D">
              <w:rPr>
                <w:rFonts w:ascii="Arial" w:hAnsi="Arial" w:cs="Arial"/>
                <w:color w:val="000000"/>
                <w:bdr w:val="none" w:sz="0" w:space="0" w:color="auto" w:frame="1"/>
              </w:rPr>
              <w:t> e</w:t>
            </w:r>
            <w:r w:rsidR="004F2908" w:rsidRPr="0053477D">
              <w:rPr>
                <w:rStyle w:val="apple-converted-space"/>
                <w:rFonts w:ascii="Arial" w:hAnsi="Arial" w:cs="Arial"/>
                <w:color w:val="000000"/>
                <w:bdr w:val="none" w:sz="0" w:space="0" w:color="auto" w:frame="1"/>
              </w:rPr>
              <w:t> </w:t>
            </w:r>
            <w:hyperlink r:id="rId17" w:tooltip="Interdependencia" w:history="1">
              <w:r w:rsidR="004F2908" w:rsidRPr="0053477D">
                <w:rPr>
                  <w:rStyle w:val="Hipervnculo"/>
                  <w:rFonts w:ascii="Arial" w:hAnsi="Arial" w:cs="Arial"/>
                  <w:color w:val="000000"/>
                  <w:bdr w:val="none" w:sz="0" w:space="0" w:color="auto" w:frame="1"/>
                </w:rPr>
                <w:t>interdependencia</w:t>
              </w:r>
            </w:hyperlink>
            <w:r w:rsidR="004F2908" w:rsidRPr="0053477D">
              <w:rPr>
                <w:rFonts w:ascii="Arial" w:hAnsi="Arial" w:cs="Arial"/>
                <w:color w:val="000000"/>
                <w:bdr w:val="none" w:sz="0" w:space="0" w:color="auto" w:frame="1"/>
              </w:rPr>
              <w:t> entre los distintos países del </w:t>
            </w:r>
            <w:hyperlink r:id="rId18" w:tooltip="Mundo" w:history="1">
              <w:r w:rsidR="004F2908" w:rsidRPr="0053477D">
                <w:rPr>
                  <w:rStyle w:val="Hipervnculo"/>
                  <w:rFonts w:ascii="Arial" w:hAnsi="Arial" w:cs="Arial"/>
                  <w:color w:val="000000"/>
                  <w:bdr w:val="none" w:sz="0" w:space="0" w:color="auto" w:frame="1"/>
                </w:rPr>
                <w:t>mundo</w:t>
              </w:r>
            </w:hyperlink>
            <w:r w:rsidR="004F2908" w:rsidRPr="0053477D">
              <w:rPr>
                <w:rFonts w:ascii="Arial" w:hAnsi="Arial" w:cs="Arial"/>
                <w:color w:val="000000"/>
                <w:bdr w:val="none" w:sz="0" w:space="0" w:color="auto" w:frame="1"/>
              </w:rPr>
              <w:t> unificando sus mercados, sociedades y culturas, a través de una serie de transformaciones sociales, económicas y políticas que les dan un carácter </w:t>
            </w:r>
            <w:hyperlink r:id="rId19" w:tooltip="Global" w:history="1">
              <w:r w:rsidR="004F2908" w:rsidRPr="0053477D">
                <w:rPr>
                  <w:rStyle w:val="Hipervnculo"/>
                  <w:rFonts w:ascii="Arial" w:hAnsi="Arial" w:cs="Arial"/>
                  <w:color w:val="000000"/>
                  <w:bdr w:val="none" w:sz="0" w:space="0" w:color="auto" w:frame="1"/>
                </w:rPr>
                <w:t>global</w:t>
              </w:r>
            </w:hyperlink>
            <w:r w:rsidR="004F2908" w:rsidRPr="0053477D">
              <w:rPr>
                <w:rFonts w:ascii="Arial" w:hAnsi="Arial" w:cs="Arial"/>
                <w:color w:val="000000"/>
                <w:bdr w:val="none" w:sz="0" w:space="0" w:color="auto" w:frame="1"/>
              </w:rPr>
              <w:t>.</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G</w:t>
            </w:r>
            <w:r w:rsidR="004F2908" w:rsidRPr="0053477D">
              <w:rPr>
                <w:rFonts w:ascii="Arial" w:hAnsi="Arial" w:cs="Arial"/>
                <w:b/>
                <w:bCs/>
                <w:color w:val="000000"/>
                <w:bdr w:val="none" w:sz="0" w:space="0" w:color="auto" w:frame="1"/>
              </w:rPr>
              <w:t>ravamen:</w:t>
            </w:r>
            <w:r w:rsidR="004F2908" w:rsidRPr="0053477D">
              <w:rPr>
                <w:rStyle w:val="apple-converted-space"/>
                <w:rFonts w:ascii="Arial" w:hAnsi="Arial" w:cs="Arial"/>
                <w:b/>
                <w:bCs/>
                <w:color w:val="000000"/>
                <w:bdr w:val="none" w:sz="0" w:space="0" w:color="auto" w:frame="1"/>
              </w:rPr>
              <w:t> </w:t>
            </w:r>
            <w:r w:rsidR="005D612B">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l gravamen no es más que una</w:t>
            </w:r>
            <w:r w:rsidR="004F2908" w:rsidRPr="0053477D">
              <w:rPr>
                <w:rStyle w:val="apple-converted-space"/>
                <w:rFonts w:ascii="Arial" w:hAnsi="Arial" w:cs="Arial"/>
                <w:color w:val="000000"/>
                <w:bdr w:val="none" w:sz="0" w:space="0" w:color="auto" w:frame="1"/>
              </w:rPr>
              <w:t> </w:t>
            </w:r>
            <w:hyperlink r:id="rId20" w:tgtFrame="_blank" w:history="1">
              <w:r w:rsidR="004F2908" w:rsidRPr="0053477D">
                <w:rPr>
                  <w:rStyle w:val="Hipervnculo"/>
                  <w:rFonts w:ascii="Arial" w:hAnsi="Arial" w:cs="Arial"/>
                  <w:color w:val="000000"/>
                  <w:bdr w:val="none" w:sz="0" w:space="0" w:color="auto" w:frame="1"/>
                </w:rPr>
                <w:t>carga de impuestos</w:t>
              </w:r>
            </w:hyperlink>
            <w:r w:rsidR="004F2908" w:rsidRPr="0053477D">
              <w:rPr>
                <w:rStyle w:val="apple-converted-space"/>
                <w:rFonts w:ascii="Arial" w:hAnsi="Arial" w:cs="Arial"/>
                <w:color w:val="000000"/>
                <w:bdr w:val="none" w:sz="0" w:space="0" w:color="auto" w:frame="1"/>
              </w:rPr>
              <w:t> </w:t>
            </w:r>
            <w:r w:rsidR="004F2908" w:rsidRPr="0053477D">
              <w:rPr>
                <w:rFonts w:ascii="Arial" w:hAnsi="Arial" w:cs="Arial"/>
                <w:color w:val="000000"/>
                <w:bdr w:val="none" w:sz="0" w:space="0" w:color="auto" w:frame="1"/>
              </w:rPr>
              <w:t xml:space="preserve">que se aplica sobre algún bien o servicio. </w:t>
            </w:r>
            <w:proofErr w:type="gramStart"/>
            <w:r w:rsidR="004F2908" w:rsidRPr="0053477D">
              <w:rPr>
                <w:rFonts w:ascii="Arial" w:hAnsi="Arial" w:cs="Arial"/>
                <w:color w:val="000000"/>
                <w:bdr w:val="none" w:sz="0" w:space="0" w:color="auto" w:frame="1"/>
              </w:rPr>
              <w:t>el</w:t>
            </w:r>
            <w:proofErr w:type="gramEnd"/>
            <w:r w:rsidR="004F2908" w:rsidRPr="0053477D">
              <w:rPr>
                <w:rFonts w:ascii="Arial" w:hAnsi="Arial" w:cs="Arial"/>
                <w:color w:val="000000"/>
                <w:bdr w:val="none" w:sz="0" w:space="0" w:color="auto" w:frame="1"/>
              </w:rPr>
              <w:t xml:space="preserve"> término</w:t>
            </w:r>
            <w:r w:rsidRPr="0053477D">
              <w:rPr>
                <w:rFonts w:ascii="Arial" w:hAnsi="Arial" w:cs="Arial"/>
                <w:color w:val="000000"/>
                <w:bdr w:val="none" w:sz="0" w:space="0" w:color="auto" w:frame="1"/>
              </w:rPr>
              <w:t xml:space="preserve"> </w:t>
            </w:r>
            <w:r w:rsidR="004F2908" w:rsidRPr="0053477D">
              <w:rPr>
                <w:rStyle w:val="Textoennegrita"/>
                <w:rFonts w:ascii="Arial" w:hAnsi="Arial" w:cs="Arial"/>
                <w:color w:val="000000"/>
                <w:bdr w:val="none" w:sz="0" w:space="0" w:color="auto" w:frame="1"/>
              </w:rPr>
              <w:t>gravamen</w:t>
            </w:r>
            <w:r w:rsidR="004F2908" w:rsidRPr="0053477D">
              <w:rPr>
                <w:rStyle w:val="apple-converted-space"/>
                <w:rFonts w:ascii="Arial" w:hAnsi="Arial" w:cs="Arial"/>
                <w:color w:val="000000"/>
                <w:bdr w:val="none" w:sz="0" w:space="0" w:color="auto" w:frame="1"/>
              </w:rPr>
              <w:t> </w:t>
            </w:r>
            <w:r w:rsidR="004F2908" w:rsidRPr="0053477D">
              <w:rPr>
                <w:rFonts w:ascii="Arial" w:hAnsi="Arial" w:cs="Arial"/>
                <w:color w:val="000000"/>
                <w:bdr w:val="none" w:sz="0" w:space="0" w:color="auto" w:frame="1"/>
              </w:rPr>
              <w:t>presenta diferentes acepciones jurídicas según sea de la materia civil, mercantil, o fiscal.</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mportación:</w:t>
            </w:r>
            <w:r w:rsidR="004F2908" w:rsidRPr="0053477D">
              <w:rPr>
                <w:rStyle w:val="apple-converted-space"/>
                <w:rFonts w:ascii="Arial" w:hAnsi="Arial" w:cs="Arial"/>
                <w:b/>
                <w:bCs/>
                <w:color w:val="000000"/>
                <w:bdr w:val="none" w:sz="0" w:space="0" w:color="auto" w:frame="1"/>
              </w:rPr>
              <w:t> </w:t>
            </w:r>
            <w:r w:rsidR="00BC30B3">
              <w:rPr>
                <w:rStyle w:val="apple-converted-space"/>
                <w:rFonts w:ascii="Arial" w:hAnsi="Arial" w:cs="Arial"/>
                <w:bCs/>
                <w:color w:val="000000"/>
                <w:bdr w:val="none" w:sz="0" w:space="0" w:color="auto" w:frame="1"/>
              </w:rPr>
              <w:t>L</w:t>
            </w:r>
            <w:r w:rsidR="004F2908" w:rsidRPr="0053477D">
              <w:rPr>
                <w:rFonts w:ascii="Arial" w:hAnsi="Arial" w:cs="Arial"/>
                <w:color w:val="000000"/>
                <w:bdr w:val="none" w:sz="0" w:space="0" w:color="auto" w:frame="1"/>
              </w:rPr>
              <w:t xml:space="preserve">a importación es el transporte legítimo de bienes y servicios nacionales exportados por un país, pretendidos para el uso o consumo interno de otro país.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importaciones pueden ser cualquier producto o servicio recibido dentro de la frontera de un estado con propósitos comerciales. </w:t>
            </w:r>
            <w:proofErr w:type="gramStart"/>
            <w:r w:rsidR="004F2908" w:rsidRPr="0053477D">
              <w:rPr>
                <w:rFonts w:ascii="Arial" w:hAnsi="Arial" w:cs="Arial"/>
                <w:color w:val="000000"/>
                <w:bdr w:val="none" w:sz="0" w:space="0" w:color="auto" w:frame="1"/>
              </w:rPr>
              <w:t>las</w:t>
            </w:r>
            <w:proofErr w:type="gramEnd"/>
            <w:r w:rsidR="004F2908" w:rsidRPr="0053477D">
              <w:rPr>
                <w:rFonts w:ascii="Arial" w:hAnsi="Arial" w:cs="Arial"/>
                <w:color w:val="000000"/>
                <w:bdr w:val="none" w:sz="0" w:space="0" w:color="auto" w:frame="1"/>
              </w:rPr>
              <w:t xml:space="preserve"> importaciones son generalmente llevadas a cabo bajo condiciones específicas.</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mpuesto:</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s una clase de </w:t>
            </w:r>
            <w:hyperlink r:id="rId21" w:tooltip="Tributo" w:history="1">
              <w:r w:rsidR="004F2908" w:rsidRPr="0053477D">
                <w:rPr>
                  <w:rStyle w:val="Hipervnculo"/>
                  <w:rFonts w:ascii="Arial" w:hAnsi="Arial" w:cs="Arial"/>
                  <w:color w:val="000000"/>
                  <w:bdr w:val="none" w:sz="0" w:space="0" w:color="auto" w:frame="1"/>
                </w:rPr>
                <w:t>tributo</w:t>
              </w:r>
            </w:hyperlink>
            <w:r w:rsidR="004F2908" w:rsidRPr="0053477D">
              <w:rPr>
                <w:rFonts w:ascii="Arial" w:hAnsi="Arial" w:cs="Arial"/>
                <w:color w:val="000000"/>
                <w:bdr w:val="none" w:sz="0" w:space="0" w:color="auto" w:frame="1"/>
              </w:rPr>
              <w:t> (</w:t>
            </w:r>
            <w:hyperlink r:id="rId22" w:tooltip="Obligación jurídica" w:history="1">
              <w:r w:rsidR="004F2908" w:rsidRPr="0053477D">
                <w:rPr>
                  <w:rStyle w:val="Hipervnculo"/>
                  <w:rFonts w:ascii="Arial" w:hAnsi="Arial" w:cs="Arial"/>
                  <w:color w:val="000000"/>
                  <w:bdr w:val="none" w:sz="0" w:space="0" w:color="auto" w:frame="1"/>
                </w:rPr>
                <w:t>obligaciones</w:t>
              </w:r>
            </w:hyperlink>
            <w:r w:rsidR="004F2908" w:rsidRPr="0053477D">
              <w:rPr>
                <w:rFonts w:ascii="Arial" w:hAnsi="Arial" w:cs="Arial"/>
                <w:color w:val="000000"/>
                <w:bdr w:val="none" w:sz="0" w:space="0" w:color="auto" w:frame="1"/>
              </w:rPr>
              <w:t xml:space="preserve"> generalmente pecuniarias en favor del </w:t>
            </w:r>
            <w:proofErr w:type="spellStart"/>
            <w:r w:rsidR="004F2908" w:rsidRPr="0053477D">
              <w:rPr>
                <w:rFonts w:ascii="Arial" w:hAnsi="Arial" w:cs="Arial"/>
                <w:color w:val="000000"/>
                <w:bdr w:val="none" w:sz="0" w:space="0" w:color="auto" w:frame="1"/>
              </w:rPr>
              <w:t>areedor</w:t>
            </w:r>
            <w:proofErr w:type="spellEnd"/>
            <w:r w:rsidR="004F2908" w:rsidRPr="0053477D">
              <w:rPr>
                <w:rFonts w:ascii="Arial" w:hAnsi="Arial" w:cs="Arial"/>
                <w:color w:val="000000"/>
                <w:bdr w:val="none" w:sz="0" w:space="0" w:color="auto" w:frame="1"/>
              </w:rPr>
              <w:t xml:space="preserve"> tributario) regido por </w:t>
            </w:r>
            <w:hyperlink r:id="rId23" w:tooltip="Derecho público" w:history="1">
              <w:r w:rsidR="004F2908" w:rsidRPr="0053477D">
                <w:rPr>
                  <w:rStyle w:val="Hipervnculo"/>
                  <w:rFonts w:ascii="Arial" w:hAnsi="Arial" w:cs="Arial"/>
                  <w:color w:val="000000"/>
                  <w:bdr w:val="none" w:sz="0" w:space="0" w:color="auto" w:frame="1"/>
                </w:rPr>
                <w:t>derecho público</w:t>
              </w:r>
            </w:hyperlink>
            <w:r w:rsidR="004F2908" w:rsidRPr="0053477D">
              <w:rPr>
                <w:rFonts w:ascii="Arial" w:hAnsi="Arial" w:cs="Arial"/>
                <w:color w:val="000000"/>
                <w:bdr w:val="none" w:sz="0" w:space="0" w:color="auto" w:frame="1"/>
              </w:rPr>
              <w:t xml:space="preserve">. </w:t>
            </w:r>
            <w:proofErr w:type="gramStart"/>
            <w:r w:rsidR="004F2908" w:rsidRPr="0053477D">
              <w:rPr>
                <w:rFonts w:ascii="Arial" w:hAnsi="Arial" w:cs="Arial"/>
                <w:color w:val="000000"/>
                <w:bdr w:val="none" w:sz="0" w:space="0" w:color="auto" w:frame="1"/>
              </w:rPr>
              <w:t>se</w:t>
            </w:r>
            <w:proofErr w:type="gramEnd"/>
            <w:r w:rsidR="004F2908" w:rsidRPr="0053477D">
              <w:rPr>
                <w:rFonts w:ascii="Arial" w:hAnsi="Arial" w:cs="Arial"/>
                <w:color w:val="000000"/>
                <w:bdr w:val="none" w:sz="0" w:space="0" w:color="auto" w:frame="1"/>
              </w:rPr>
              <w:t xml:space="preserve"> caracteriza por no requerir una contraprestación directa o determinada por parte de la administración hacendaria (acreedor tributario).</w:t>
            </w:r>
          </w:p>
          <w:p w:rsidR="0053477D" w:rsidRDefault="00A10B84" w:rsidP="00A83BB6">
            <w:pPr>
              <w:jc w:val="both"/>
              <w:rPr>
                <w:rFonts w:ascii="Arial" w:hAnsi="Arial" w:cs="Arial"/>
                <w:color w:val="666666"/>
                <w:sz w:val="18"/>
                <w:szCs w:val="18"/>
              </w:rPr>
            </w:pPr>
            <w:proofErr w:type="spellStart"/>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ncoterms</w:t>
            </w:r>
            <w:proofErr w:type="spellEnd"/>
            <w:r w:rsidR="004F2908" w:rsidRPr="0053477D">
              <w:rPr>
                <w:rFonts w:ascii="Arial" w:hAnsi="Arial" w:cs="Arial"/>
                <w:b/>
                <w:bCs/>
                <w:color w:val="000000"/>
                <w:bdr w:val="none" w:sz="0" w:space="0" w:color="auto" w:frame="1"/>
              </w:rPr>
              <w:t>:</w:t>
            </w:r>
            <w:r w:rsidR="00BC30B3">
              <w:rPr>
                <w:rFonts w:ascii="Arial" w:hAnsi="Arial" w:cs="Arial"/>
                <w:bCs/>
                <w:color w:val="000000"/>
                <w:bdr w:val="none" w:sz="0" w:space="0" w:color="auto" w:frame="1"/>
              </w:rPr>
              <w:t xml:space="preserve"> </w:t>
            </w:r>
            <w:r w:rsidRPr="0053477D">
              <w:rPr>
                <w:rFonts w:ascii="Arial" w:hAnsi="Arial" w:cs="Arial"/>
                <w:bCs/>
                <w:color w:val="000000"/>
                <w:bdr w:val="none" w:sz="0" w:space="0" w:color="auto" w:frame="1"/>
              </w:rPr>
              <w:t>Términ</w:t>
            </w:r>
            <w:r w:rsidR="004F2908" w:rsidRPr="0053477D">
              <w:rPr>
                <w:rFonts w:ascii="Arial" w:hAnsi="Arial" w:cs="Arial"/>
                <w:color w:val="000000"/>
                <w:bdr w:val="none" w:sz="0" w:space="0" w:color="auto" w:frame="1"/>
              </w:rPr>
              <w:t xml:space="preserve">os internacionales de comercio’) son términos de tres letras cada uno que reflejan las normas, de aceptación voluntaria por las dos partes —compradora y vendedora—, acerca de las condiciones de entrega de las mercancías, productos. </w:t>
            </w:r>
            <w:proofErr w:type="gramStart"/>
            <w:r w:rsidR="004F2908" w:rsidRPr="0053477D">
              <w:rPr>
                <w:rFonts w:ascii="Arial" w:hAnsi="Arial" w:cs="Arial"/>
                <w:color w:val="000000"/>
                <w:bdr w:val="none" w:sz="0" w:space="0" w:color="auto" w:frame="1"/>
              </w:rPr>
              <w:t>se</w:t>
            </w:r>
            <w:proofErr w:type="gramEnd"/>
            <w:r w:rsidR="004F2908" w:rsidRPr="0053477D">
              <w:rPr>
                <w:rFonts w:ascii="Arial" w:hAnsi="Arial" w:cs="Arial"/>
                <w:color w:val="000000"/>
                <w:bdr w:val="none" w:sz="0" w:space="0" w:color="auto" w:frame="1"/>
              </w:rPr>
              <w:t xml:space="preserve"> usan para aclarar los costes de las transacciones comerciales internacionales, delimitando las responsabilidades entre el comprador y el vendedor, y reflejan la práctica actual en el transporte internacional de mercancías.</w:t>
            </w:r>
          </w:p>
          <w:p w:rsidR="004F2908" w:rsidRPr="0053477D" w:rsidRDefault="00A10B84" w:rsidP="00A83BB6">
            <w:pPr>
              <w:jc w:val="both"/>
              <w:rPr>
                <w:rFonts w:ascii="Arial" w:hAnsi="Arial" w:cs="Arial"/>
                <w:color w:val="666666"/>
                <w:sz w:val="18"/>
                <w:szCs w:val="18"/>
              </w:rPr>
            </w:pPr>
            <w:r w:rsidRPr="0053477D">
              <w:rPr>
                <w:rFonts w:ascii="Arial" w:hAnsi="Arial" w:cs="Arial"/>
                <w:color w:val="000000"/>
                <w:bdr w:val="none" w:sz="0" w:space="0" w:color="auto" w:frame="1"/>
              </w:rPr>
              <w:t>J</w:t>
            </w:r>
            <w:r w:rsidR="004F2908" w:rsidRPr="0053477D">
              <w:rPr>
                <w:rFonts w:ascii="Arial" w:hAnsi="Arial" w:cs="Arial"/>
                <w:b/>
                <w:bCs/>
                <w:color w:val="000000"/>
                <w:bdr w:val="none" w:sz="0" w:space="0" w:color="auto" w:frame="1"/>
              </w:rPr>
              <w:t xml:space="preserve">unta </w:t>
            </w:r>
            <w:r w:rsidRPr="0053477D">
              <w:rPr>
                <w:rFonts w:ascii="Arial" w:hAnsi="Arial" w:cs="Arial"/>
                <w:b/>
                <w:bCs/>
                <w:color w:val="000000"/>
                <w:bdr w:val="none" w:sz="0" w:space="0" w:color="auto" w:frame="1"/>
              </w:rPr>
              <w:t>M</w:t>
            </w:r>
            <w:r w:rsidR="004F2908" w:rsidRPr="0053477D">
              <w:rPr>
                <w:rFonts w:ascii="Arial" w:hAnsi="Arial" w:cs="Arial"/>
                <w:b/>
                <w:bCs/>
                <w:color w:val="000000"/>
                <w:bdr w:val="none" w:sz="0" w:space="0" w:color="auto" w:frame="1"/>
              </w:rPr>
              <w:t>onetaria:</w:t>
            </w:r>
            <w:r w:rsidR="004F2908" w:rsidRPr="0053477D">
              <w:rPr>
                <w:rFonts w:ascii="Arial" w:hAnsi="Arial" w:cs="Arial"/>
                <w:color w:val="000000"/>
                <w:bdr w:val="none" w:sz="0" w:space="0" w:color="auto" w:frame="1"/>
              </w:rPr>
              <w:t xml:space="preserve"> </w:t>
            </w:r>
            <w:r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ra la máxima autoridad que definía la po</w:t>
            </w:r>
            <w:r w:rsidRPr="0053477D">
              <w:rPr>
                <w:rFonts w:ascii="Arial" w:hAnsi="Arial" w:cs="Arial"/>
                <w:color w:val="000000"/>
                <w:bdr w:val="none" w:sz="0" w:space="0" w:color="auto" w:frame="1"/>
              </w:rPr>
              <w:t>lítica monetaria crediticia en C</w:t>
            </w:r>
            <w:r w:rsidR="004F2908" w:rsidRPr="0053477D">
              <w:rPr>
                <w:rFonts w:ascii="Arial" w:hAnsi="Arial" w:cs="Arial"/>
                <w:color w:val="000000"/>
                <w:bdr w:val="none" w:sz="0" w:space="0" w:color="auto" w:frame="1"/>
              </w:rPr>
              <w:t xml:space="preserve">olombia, fue creada por la ley 21 de 1963, reglamentada por decreto-ley 2206 de 1963 sustituyó hasta ese entonces las funciones que correspondían a la junta directiva del banco de la república. </w:t>
            </w:r>
            <w:proofErr w:type="gramStart"/>
            <w:r w:rsidR="004F2908" w:rsidRPr="0053477D">
              <w:rPr>
                <w:rFonts w:ascii="Arial" w:hAnsi="Arial" w:cs="Arial"/>
                <w:color w:val="000000"/>
                <w:bdr w:val="none" w:sz="0" w:space="0" w:color="auto" w:frame="1"/>
              </w:rPr>
              <w:t>a</w:t>
            </w:r>
            <w:proofErr w:type="gramEnd"/>
            <w:r w:rsidR="004F2908" w:rsidRPr="0053477D">
              <w:rPr>
                <w:rFonts w:ascii="Arial" w:hAnsi="Arial" w:cs="Arial"/>
                <w:color w:val="000000"/>
                <w:bdr w:val="none" w:sz="0" w:space="0" w:color="auto" w:frame="1"/>
              </w:rPr>
              <w:t xml:space="preserve"> partir del 4 de julio de 1991, con las decisiones de la nueva carta constitucional fue reemplazada por la junta directiva del banco de la república.</w:t>
            </w:r>
          </w:p>
          <w:p w:rsidR="004F2908" w:rsidRPr="0053477D" w:rsidRDefault="0053477D" w:rsidP="00A83BB6">
            <w:pPr>
              <w:jc w:val="both"/>
              <w:rPr>
                <w:rFonts w:ascii="Arial" w:hAnsi="Arial" w:cs="Arial"/>
                <w:color w:val="666666"/>
                <w:sz w:val="18"/>
                <w:szCs w:val="18"/>
              </w:rPr>
            </w:pPr>
            <w:r>
              <w:rPr>
                <w:rFonts w:ascii="Arial" w:hAnsi="Arial" w:cs="Arial"/>
                <w:b/>
                <w:bCs/>
                <w:color w:val="000000"/>
                <w:bdr w:val="none" w:sz="0" w:space="0" w:color="auto" w:frame="1"/>
              </w:rPr>
              <w:t>M</w:t>
            </w:r>
            <w:r w:rsidR="004F2908" w:rsidRPr="0053477D">
              <w:rPr>
                <w:rFonts w:ascii="Arial" w:hAnsi="Arial" w:cs="Arial"/>
                <w:b/>
                <w:bCs/>
                <w:color w:val="000000"/>
                <w:bdr w:val="none" w:sz="0" w:space="0" w:color="auto" w:frame="1"/>
              </w:rPr>
              <w:t>ercosur:</w:t>
            </w:r>
            <w:r w:rsidR="004F2908" w:rsidRPr="0053477D">
              <w:rPr>
                <w:rStyle w:val="apple-converted-space"/>
                <w:rFonts w:ascii="Arial" w:hAnsi="Arial" w:cs="Arial"/>
                <w:b/>
                <w:bCs/>
                <w:color w:val="000000"/>
                <w:bdr w:val="none" w:sz="0" w:space="0" w:color="auto" w:frame="1"/>
              </w:rPr>
              <w:t> </w:t>
            </w:r>
            <w:r w:rsidR="00EA5263">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l tratado de libre comercio entre </w:t>
            </w:r>
            <w:r w:rsidR="00A10B84" w:rsidRPr="0053477D">
              <w:rPr>
                <w:rFonts w:ascii="Arial" w:hAnsi="Arial" w:cs="Arial"/>
                <w:color w:val="000000"/>
                <w:bdr w:val="none" w:sz="0" w:space="0" w:color="auto" w:frame="1"/>
              </w:rPr>
              <w:t>C</w:t>
            </w:r>
            <w:r w:rsidR="004F2908" w:rsidRPr="0053477D">
              <w:rPr>
                <w:rFonts w:ascii="Arial" w:hAnsi="Arial" w:cs="Arial"/>
                <w:color w:val="000000"/>
                <w:bdr w:val="none" w:sz="0" w:space="0" w:color="auto" w:frame="1"/>
              </w:rPr>
              <w:t xml:space="preserve">olombia, </w:t>
            </w:r>
            <w:r w:rsidR="00A10B84" w:rsidRPr="0053477D">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cuador y </w:t>
            </w:r>
            <w:r w:rsidR="00A10B84" w:rsidRPr="0053477D">
              <w:rPr>
                <w:rFonts w:ascii="Arial" w:hAnsi="Arial" w:cs="Arial"/>
                <w:color w:val="000000"/>
                <w:bdr w:val="none" w:sz="0" w:space="0" w:color="auto" w:frame="1"/>
              </w:rPr>
              <w:t>Venezuela (países de can) y B</w:t>
            </w:r>
            <w:r w:rsidR="004F2908" w:rsidRPr="0053477D">
              <w:rPr>
                <w:rFonts w:ascii="Arial" w:hAnsi="Arial" w:cs="Arial"/>
                <w:color w:val="000000"/>
                <w:bdr w:val="none" w:sz="0" w:space="0" w:color="auto" w:frame="1"/>
              </w:rPr>
              <w:t xml:space="preserve">rasil, </w:t>
            </w:r>
            <w:r w:rsidR="00A10B84" w:rsidRPr="0053477D">
              <w:rPr>
                <w:rFonts w:ascii="Arial" w:hAnsi="Arial" w:cs="Arial"/>
                <w:color w:val="000000"/>
                <w:bdr w:val="none" w:sz="0" w:space="0" w:color="auto" w:frame="1"/>
              </w:rPr>
              <w:t>A</w:t>
            </w:r>
            <w:r w:rsidR="004F2908" w:rsidRPr="0053477D">
              <w:rPr>
                <w:rFonts w:ascii="Arial" w:hAnsi="Arial" w:cs="Arial"/>
                <w:color w:val="000000"/>
                <w:bdr w:val="none" w:sz="0" w:space="0" w:color="auto" w:frame="1"/>
              </w:rPr>
              <w:t xml:space="preserve">rgentina, </w:t>
            </w:r>
            <w:r w:rsidR="00A10B84" w:rsidRPr="0053477D">
              <w:rPr>
                <w:rFonts w:ascii="Arial" w:hAnsi="Arial" w:cs="Arial"/>
                <w:color w:val="000000"/>
                <w:bdr w:val="none" w:sz="0" w:space="0" w:color="auto" w:frame="1"/>
              </w:rPr>
              <w:t>P</w:t>
            </w:r>
            <w:r w:rsidR="004F2908" w:rsidRPr="0053477D">
              <w:rPr>
                <w:rFonts w:ascii="Arial" w:hAnsi="Arial" w:cs="Arial"/>
                <w:color w:val="000000"/>
                <w:bdr w:val="none" w:sz="0" w:space="0" w:color="auto" w:frame="1"/>
              </w:rPr>
              <w:t xml:space="preserve">araguay y </w:t>
            </w:r>
            <w:r w:rsidR="00A10B84" w:rsidRPr="0053477D">
              <w:rPr>
                <w:rFonts w:ascii="Arial" w:hAnsi="Arial" w:cs="Arial"/>
                <w:color w:val="000000"/>
                <w:bdr w:val="none" w:sz="0" w:space="0" w:color="auto" w:frame="1"/>
              </w:rPr>
              <w:t>U</w:t>
            </w:r>
            <w:r w:rsidR="004F2908" w:rsidRPr="0053477D">
              <w:rPr>
                <w:rFonts w:ascii="Arial" w:hAnsi="Arial" w:cs="Arial"/>
                <w:color w:val="000000"/>
                <w:bdr w:val="none" w:sz="0" w:space="0" w:color="auto" w:frame="1"/>
              </w:rPr>
              <w:t xml:space="preserve">ruguay (miembros del </w:t>
            </w:r>
            <w:proofErr w:type="spellStart"/>
            <w:r w:rsidR="004F2908" w:rsidRPr="0053477D">
              <w:rPr>
                <w:rFonts w:ascii="Arial" w:hAnsi="Arial" w:cs="Arial"/>
                <w:color w:val="000000"/>
                <w:bdr w:val="none" w:sz="0" w:space="0" w:color="auto" w:frame="1"/>
              </w:rPr>
              <w:t>mercosur</w:t>
            </w:r>
            <w:proofErr w:type="spellEnd"/>
            <w:r w:rsidR="004F2908" w:rsidRPr="0053477D">
              <w:rPr>
                <w:rFonts w:ascii="Arial" w:hAnsi="Arial" w:cs="Arial"/>
                <w:color w:val="000000"/>
                <w:bdr w:val="none" w:sz="0" w:space="0" w:color="auto" w:frame="1"/>
              </w:rPr>
              <w:t>) entró en vigenci</w:t>
            </w:r>
            <w:r w:rsidR="00A10B84" w:rsidRPr="0053477D">
              <w:rPr>
                <w:rFonts w:ascii="Arial" w:hAnsi="Arial" w:cs="Arial"/>
                <w:color w:val="000000"/>
                <w:bdr w:val="none" w:sz="0" w:space="0" w:color="auto" w:frame="1"/>
              </w:rPr>
              <w:t>a el primero de abril de 2004. E</w:t>
            </w:r>
            <w:r w:rsidR="004F2908" w:rsidRPr="0053477D">
              <w:rPr>
                <w:rFonts w:ascii="Arial" w:hAnsi="Arial" w:cs="Arial"/>
                <w:color w:val="000000"/>
                <w:bdr w:val="none" w:sz="0" w:space="0" w:color="auto" w:frame="1"/>
              </w:rPr>
              <w:t xml:space="preserve">ste acuerdo impulsará la libre circulación de bienes y servicios y la eliminación de las restricciones arancelarias y no </w:t>
            </w:r>
            <w:r w:rsidR="00CF0EEA">
              <w:rPr>
                <w:rFonts w:ascii="Arial" w:hAnsi="Arial" w:cs="Arial"/>
                <w:color w:val="000000"/>
                <w:bdr w:val="none" w:sz="0" w:space="0" w:color="auto" w:frame="1"/>
              </w:rPr>
              <w:t>arancelarias.</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lastRenderedPageBreak/>
              <w:t>M</w:t>
            </w:r>
            <w:r w:rsidR="004F2908" w:rsidRPr="0053477D">
              <w:rPr>
                <w:rFonts w:ascii="Arial" w:hAnsi="Arial" w:cs="Arial"/>
                <w:b/>
                <w:bCs/>
                <w:color w:val="000000"/>
                <w:bdr w:val="none" w:sz="0" w:space="0" w:color="auto" w:frame="1"/>
              </w:rPr>
              <w:t xml:space="preserve">inisterio de </w:t>
            </w: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 xml:space="preserve">omercio, </w:t>
            </w:r>
            <w:r w:rsidRPr="0053477D">
              <w:rPr>
                <w:rFonts w:ascii="Arial" w:hAnsi="Arial" w:cs="Arial"/>
                <w:b/>
                <w:bCs/>
                <w:color w:val="000000"/>
                <w:bdr w:val="none" w:sz="0" w:space="0" w:color="auto" w:frame="1"/>
              </w:rPr>
              <w:t>Industria y Turismo de C</w:t>
            </w:r>
            <w:r w:rsidR="004F2908" w:rsidRPr="0053477D">
              <w:rPr>
                <w:rFonts w:ascii="Arial" w:hAnsi="Arial" w:cs="Arial"/>
                <w:b/>
                <w:bCs/>
                <w:color w:val="000000"/>
                <w:bdr w:val="none" w:sz="0" w:space="0" w:color="auto" w:frame="1"/>
              </w:rPr>
              <w:t>olombia:</w:t>
            </w:r>
            <w:r w:rsidR="004F2908" w:rsidRPr="0053477D">
              <w:rPr>
                <w:rStyle w:val="apple-converted-space"/>
                <w:rFonts w:ascii="Arial" w:hAnsi="Arial" w:cs="Arial"/>
                <w:b/>
                <w:bCs/>
                <w:color w:val="000000"/>
                <w:bdr w:val="none" w:sz="0" w:space="0" w:color="auto" w:frame="1"/>
              </w:rPr>
              <w:t> </w:t>
            </w:r>
            <w:r w:rsidR="00EA5263" w:rsidRPr="00EA5263">
              <w:rPr>
                <w:rStyle w:val="apple-converted-space"/>
                <w:rFonts w:ascii="Arial" w:hAnsi="Arial" w:cs="Arial"/>
                <w:bCs/>
                <w:color w:val="000000"/>
                <w:bdr w:val="none" w:sz="0" w:space="0" w:color="auto" w:frame="1"/>
              </w:rPr>
              <w:t>E</w:t>
            </w:r>
            <w:r w:rsidR="004F2908" w:rsidRPr="0053477D">
              <w:rPr>
                <w:rFonts w:ascii="Arial" w:hAnsi="Arial" w:cs="Arial"/>
                <w:color w:val="000000"/>
                <w:bdr w:val="none" w:sz="0" w:space="0" w:color="auto" w:frame="1"/>
              </w:rPr>
              <w:t>s una entidad del estado que apoya la actividad empresarial, productora de bienes, servicios y tecnología, así como la gestión turística de las regiones del país.</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N</w:t>
            </w:r>
            <w:r w:rsidR="004F2908" w:rsidRPr="0053477D">
              <w:rPr>
                <w:rFonts w:ascii="Arial" w:hAnsi="Arial" w:cs="Arial"/>
                <w:b/>
                <w:bCs/>
                <w:color w:val="000000"/>
                <w:bdr w:val="none" w:sz="0" w:space="0" w:color="auto" w:frame="1"/>
              </w:rPr>
              <w:t xml:space="preserve">egocio </w:t>
            </w:r>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nternacional:</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s</w:t>
            </w:r>
            <w:proofErr w:type="gramEnd"/>
            <w:r w:rsidR="004F2908" w:rsidRPr="0053477D">
              <w:rPr>
                <w:rFonts w:ascii="Arial" w:hAnsi="Arial" w:cs="Arial"/>
                <w:color w:val="000000"/>
                <w:bdr w:val="none" w:sz="0" w:space="0" w:color="auto" w:frame="1"/>
              </w:rPr>
              <w:t xml:space="preserve"> el estudio de las transacciones que tiene lugar en el extranjero para satisfacer las necesidades de los individuos y organizaciones. </w:t>
            </w:r>
            <w:proofErr w:type="gramStart"/>
            <w:r w:rsidR="004F2908" w:rsidRPr="0053477D">
              <w:rPr>
                <w:rFonts w:ascii="Arial" w:hAnsi="Arial" w:cs="Arial"/>
                <w:color w:val="000000"/>
                <w:bdr w:val="none" w:sz="0" w:space="0" w:color="auto" w:frame="1"/>
              </w:rPr>
              <w:t>son</w:t>
            </w:r>
            <w:proofErr w:type="gramEnd"/>
            <w:r w:rsidR="004F2908" w:rsidRPr="0053477D">
              <w:rPr>
                <w:rFonts w:ascii="Arial" w:hAnsi="Arial" w:cs="Arial"/>
                <w:color w:val="000000"/>
                <w:bdr w:val="none" w:sz="0" w:space="0" w:color="auto" w:frame="1"/>
              </w:rPr>
              <w:t xml:space="preserve"> operaciones comerciales, como en el caso de exportar e importar bienes, y la inversión directa de fondos en compañías internacionales.</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Organización de las Naciones U</w:t>
            </w:r>
            <w:r w:rsidR="004F2908" w:rsidRPr="0053477D">
              <w:rPr>
                <w:rFonts w:ascii="Arial" w:hAnsi="Arial" w:cs="Arial"/>
                <w:b/>
                <w:bCs/>
                <w:color w:val="000000"/>
                <w:bdr w:val="none" w:sz="0" w:space="0" w:color="auto" w:frame="1"/>
              </w:rPr>
              <w:t>nidas:</w:t>
            </w:r>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S</w:t>
            </w:r>
            <w:r w:rsidR="004F2908" w:rsidRPr="0053477D">
              <w:rPr>
                <w:rFonts w:ascii="Arial" w:hAnsi="Arial" w:cs="Arial"/>
                <w:color w:val="000000"/>
                <w:bdr w:val="none" w:sz="0" w:space="0" w:color="auto" w:frame="1"/>
              </w:rPr>
              <w:t>on una organización internacional fundada en 1945 tras la segunda guerra mundial por 51 países que se comprometieron a mantener la paz y la seguridad internacionales, fomentar entre las naciones relaciones de amistad y promover el progreso social, la mejora del nivel de vida y los derechos humanos.</w:t>
            </w:r>
          </w:p>
          <w:p w:rsidR="004F2908" w:rsidRPr="0053477D" w:rsidRDefault="00A10B84" w:rsidP="00A83BB6">
            <w:pPr>
              <w:jc w:val="both"/>
              <w:rPr>
                <w:rFonts w:ascii="Arial" w:hAnsi="Arial" w:cs="Arial"/>
                <w:color w:val="666666"/>
                <w:sz w:val="18"/>
                <w:szCs w:val="18"/>
              </w:rPr>
            </w:pPr>
            <w:r w:rsidRPr="0053477D">
              <w:rPr>
                <w:rFonts w:ascii="Arial" w:hAnsi="Arial" w:cs="Arial"/>
                <w:b/>
                <w:bCs/>
                <w:color w:val="000000"/>
                <w:bdr w:val="none" w:sz="0" w:space="0" w:color="auto" w:frame="1"/>
              </w:rPr>
              <w:t>O</w:t>
            </w:r>
            <w:r w:rsidR="004F2908" w:rsidRPr="0053477D">
              <w:rPr>
                <w:rFonts w:ascii="Arial" w:hAnsi="Arial" w:cs="Arial"/>
                <w:b/>
                <w:bCs/>
                <w:color w:val="000000"/>
                <w:bdr w:val="none" w:sz="0" w:space="0" w:color="auto" w:frame="1"/>
              </w:rPr>
              <w:t xml:space="preserve">rganización </w:t>
            </w:r>
            <w:r w:rsidRPr="0053477D">
              <w:rPr>
                <w:rFonts w:ascii="Arial" w:hAnsi="Arial" w:cs="Arial"/>
                <w:b/>
                <w:bCs/>
                <w:color w:val="000000"/>
                <w:bdr w:val="none" w:sz="0" w:space="0" w:color="auto" w:frame="1"/>
              </w:rPr>
              <w:t>M</w:t>
            </w:r>
            <w:r w:rsidR="004F2908" w:rsidRPr="0053477D">
              <w:rPr>
                <w:rFonts w:ascii="Arial" w:hAnsi="Arial" w:cs="Arial"/>
                <w:b/>
                <w:bCs/>
                <w:color w:val="000000"/>
                <w:bdr w:val="none" w:sz="0" w:space="0" w:color="auto" w:frame="1"/>
              </w:rPr>
              <w:t xml:space="preserve">undial del </w:t>
            </w: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omercio (</w:t>
            </w:r>
            <w:r w:rsidRPr="0053477D">
              <w:rPr>
                <w:rFonts w:ascii="Arial" w:hAnsi="Arial" w:cs="Arial"/>
                <w:b/>
                <w:bCs/>
                <w:color w:val="000000"/>
                <w:bdr w:val="none" w:sz="0" w:space="0" w:color="auto" w:frame="1"/>
              </w:rPr>
              <w:t>OMC</w:t>
            </w:r>
            <w:r w:rsidR="004F2908" w:rsidRPr="0053477D">
              <w:rPr>
                <w:rFonts w:ascii="Arial" w:hAnsi="Arial" w:cs="Arial"/>
                <w:b/>
                <w:bCs/>
                <w:color w:val="000000"/>
                <w:bdr w:val="none" w:sz="0" w:space="0" w:color="auto" w:frame="1"/>
              </w:rPr>
              <w:t>):</w:t>
            </w:r>
            <w:r w:rsidR="004F2908" w:rsidRPr="0053477D">
              <w:rPr>
                <w:rStyle w:val="apple-converted-space"/>
                <w:rFonts w:ascii="Arial" w:hAnsi="Arial" w:cs="Arial"/>
                <w:b/>
                <w:bCs/>
                <w:color w:val="000000"/>
                <w:bdr w:val="none" w:sz="0" w:space="0" w:color="auto" w:frame="1"/>
              </w:rPr>
              <w:t> </w:t>
            </w:r>
            <w:r w:rsidR="00EA5263">
              <w:rPr>
                <w:rFonts w:ascii="Arial" w:hAnsi="Arial" w:cs="Arial"/>
                <w:color w:val="000000"/>
                <w:bdr w:val="none" w:sz="0" w:space="0" w:color="auto" w:frame="1"/>
              </w:rPr>
              <w:t>E</w:t>
            </w:r>
            <w:r w:rsidR="004F2908" w:rsidRPr="0053477D">
              <w:rPr>
                <w:rFonts w:ascii="Arial" w:hAnsi="Arial" w:cs="Arial"/>
                <w:color w:val="000000"/>
                <w:bdr w:val="none" w:sz="0" w:space="0" w:color="auto" w:frame="1"/>
              </w:rPr>
              <w:t xml:space="preserve">s la única organización internacional que se ocupa de las normas que regulan el comercio entre los países. </w:t>
            </w:r>
            <w:proofErr w:type="gramStart"/>
            <w:r w:rsidR="004F2908" w:rsidRPr="0053477D">
              <w:rPr>
                <w:rFonts w:ascii="Arial" w:hAnsi="Arial" w:cs="Arial"/>
                <w:color w:val="000000"/>
                <w:bdr w:val="none" w:sz="0" w:space="0" w:color="auto" w:frame="1"/>
              </w:rPr>
              <w:t>los</w:t>
            </w:r>
            <w:proofErr w:type="gramEnd"/>
            <w:r w:rsidR="004F2908" w:rsidRPr="0053477D">
              <w:rPr>
                <w:rFonts w:ascii="Arial" w:hAnsi="Arial" w:cs="Arial"/>
                <w:color w:val="000000"/>
                <w:bdr w:val="none" w:sz="0" w:space="0" w:color="auto" w:frame="1"/>
              </w:rPr>
              <w:t xml:space="preserve"> pilares sobre los que descansa son los acuerdos de la </w:t>
            </w:r>
            <w:proofErr w:type="spellStart"/>
            <w:r w:rsidR="004F2908" w:rsidRPr="0053477D">
              <w:rPr>
                <w:rFonts w:ascii="Arial" w:hAnsi="Arial" w:cs="Arial"/>
                <w:color w:val="000000"/>
                <w:bdr w:val="none" w:sz="0" w:space="0" w:color="auto" w:frame="1"/>
              </w:rPr>
              <w:t>omc</w:t>
            </w:r>
            <w:proofErr w:type="spellEnd"/>
            <w:r w:rsidR="004F2908" w:rsidRPr="0053477D">
              <w:rPr>
                <w:rFonts w:ascii="Arial" w:hAnsi="Arial" w:cs="Arial"/>
                <w:color w:val="000000"/>
                <w:bdr w:val="none" w:sz="0" w:space="0" w:color="auto" w:frame="1"/>
              </w:rPr>
              <w:t xml:space="preserve">, que han sido negociados y firmados por la gran mayoría de los países que participan en el comercio mundial y ratificados por sus respectivos parlamentos. el objetivo es ayudar a los productores de bienes y servicios, los exportadores y los importadores a </w:t>
            </w:r>
            <w:r w:rsidR="00EA5263">
              <w:rPr>
                <w:rFonts w:ascii="Arial" w:hAnsi="Arial" w:cs="Arial"/>
                <w:color w:val="000000"/>
                <w:bdr w:val="none" w:sz="0" w:space="0" w:color="auto" w:frame="1"/>
              </w:rPr>
              <w:t xml:space="preserve">llevar adelante sus actividades </w:t>
            </w:r>
          </w:p>
          <w:p w:rsidR="004F2908" w:rsidRPr="0053477D" w:rsidRDefault="00A84C7D" w:rsidP="0053477D">
            <w:pPr>
              <w:jc w:val="both"/>
              <w:rPr>
                <w:rFonts w:ascii="Arial" w:hAnsi="Arial" w:cs="Arial"/>
                <w:color w:val="666666"/>
                <w:sz w:val="18"/>
                <w:szCs w:val="18"/>
              </w:rPr>
            </w:pPr>
            <w:r w:rsidRPr="0053477D">
              <w:rPr>
                <w:rFonts w:ascii="Arial" w:hAnsi="Arial" w:cs="Arial"/>
                <w:b/>
                <w:bCs/>
                <w:color w:val="000000"/>
                <w:bdr w:val="none" w:sz="0" w:space="0" w:color="auto" w:frame="1"/>
              </w:rPr>
              <w:t>P</w:t>
            </w:r>
            <w:r w:rsidR="004F2908" w:rsidRPr="0053477D">
              <w:rPr>
                <w:rFonts w:ascii="Arial" w:hAnsi="Arial" w:cs="Arial"/>
                <w:b/>
                <w:bCs/>
                <w:color w:val="000000"/>
                <w:bdr w:val="none" w:sz="0" w:space="0" w:color="auto" w:frame="1"/>
              </w:rPr>
              <w:t>recio:</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s</w:t>
            </w:r>
            <w:proofErr w:type="gramEnd"/>
            <w:r w:rsidR="004F2908" w:rsidRPr="0053477D">
              <w:rPr>
                <w:rFonts w:ascii="Arial" w:hAnsi="Arial" w:cs="Arial"/>
                <w:color w:val="000000"/>
                <w:bdr w:val="none" w:sz="0" w:space="0" w:color="auto" w:frame="1"/>
              </w:rPr>
              <w:t xml:space="preserve"> el resultado de la negociación entre las partes demandante y oferente, para intercambiar bienes y servicios.</w:t>
            </w:r>
          </w:p>
          <w:p w:rsidR="004F2908" w:rsidRPr="0053477D" w:rsidRDefault="00A84C7D" w:rsidP="0053477D">
            <w:pPr>
              <w:jc w:val="both"/>
              <w:rPr>
                <w:rFonts w:ascii="Arial" w:hAnsi="Arial" w:cs="Arial"/>
                <w:color w:val="666666"/>
                <w:sz w:val="18"/>
                <w:szCs w:val="18"/>
              </w:rPr>
            </w:pPr>
            <w:r w:rsidRPr="0053477D">
              <w:rPr>
                <w:rFonts w:ascii="Arial" w:hAnsi="Arial" w:cs="Arial"/>
                <w:b/>
                <w:bCs/>
                <w:color w:val="000000"/>
                <w:bdr w:val="none" w:sz="0" w:space="0" w:color="auto" w:frame="1"/>
              </w:rPr>
              <w:t>P</w:t>
            </w:r>
            <w:r w:rsidR="004F2908" w:rsidRPr="0053477D">
              <w:rPr>
                <w:rFonts w:ascii="Arial" w:hAnsi="Arial" w:cs="Arial"/>
                <w:b/>
                <w:bCs/>
                <w:color w:val="000000"/>
                <w:bdr w:val="none" w:sz="0" w:space="0" w:color="auto" w:frame="1"/>
              </w:rPr>
              <w:t xml:space="preserve">refectura de </w:t>
            </w: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 xml:space="preserve">ontrol de </w:t>
            </w:r>
            <w:r w:rsidRPr="0053477D">
              <w:rPr>
                <w:rFonts w:ascii="Arial" w:hAnsi="Arial" w:cs="Arial"/>
                <w:b/>
                <w:bCs/>
                <w:color w:val="000000"/>
                <w:bdr w:val="none" w:sz="0" w:space="0" w:color="auto" w:frame="1"/>
              </w:rPr>
              <w:t>C</w:t>
            </w:r>
            <w:r w:rsidR="004F2908" w:rsidRPr="0053477D">
              <w:rPr>
                <w:rFonts w:ascii="Arial" w:hAnsi="Arial" w:cs="Arial"/>
                <w:b/>
                <w:bCs/>
                <w:color w:val="000000"/>
                <w:bdr w:val="none" w:sz="0" w:space="0" w:color="auto" w:frame="1"/>
              </w:rPr>
              <w:t>ambios:</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s</w:t>
            </w:r>
            <w:proofErr w:type="gramEnd"/>
            <w:r w:rsidR="004F2908" w:rsidRPr="0053477D">
              <w:rPr>
                <w:rFonts w:ascii="Arial" w:hAnsi="Arial" w:cs="Arial"/>
                <w:color w:val="000000"/>
                <w:bdr w:val="none" w:sz="0" w:space="0" w:color="auto" w:frame="1"/>
              </w:rPr>
              <w:t xml:space="preserve"> un organismo vinculado al ministerio de fomento, encargada de vigilar el cumplimiento de las disposiciones sobre el control de oro y de cambios, y de aplicar las sanciones que por su violación establece el decreto 444 de 1967.</w:t>
            </w:r>
          </w:p>
          <w:p w:rsidR="004F2908" w:rsidRPr="0053477D" w:rsidRDefault="00A84C7D" w:rsidP="0053477D">
            <w:pPr>
              <w:jc w:val="both"/>
              <w:rPr>
                <w:rFonts w:ascii="Arial" w:hAnsi="Arial" w:cs="Arial"/>
                <w:color w:val="666666"/>
                <w:sz w:val="18"/>
                <w:szCs w:val="18"/>
              </w:rPr>
            </w:pPr>
            <w:proofErr w:type="spellStart"/>
            <w:r w:rsidRPr="0053477D">
              <w:rPr>
                <w:rFonts w:ascii="Arial" w:hAnsi="Arial" w:cs="Arial"/>
                <w:b/>
                <w:bCs/>
                <w:color w:val="000000"/>
                <w:bdr w:val="none" w:sz="0" w:space="0" w:color="auto" w:frame="1"/>
              </w:rPr>
              <w:t>P</w:t>
            </w:r>
            <w:r w:rsidR="004F2908" w:rsidRPr="0053477D">
              <w:rPr>
                <w:rFonts w:ascii="Arial" w:hAnsi="Arial" w:cs="Arial"/>
                <w:b/>
                <w:bCs/>
                <w:color w:val="000000"/>
                <w:bdr w:val="none" w:sz="0" w:space="0" w:color="auto" w:frame="1"/>
              </w:rPr>
              <w:t>roexport</w:t>
            </w:r>
            <w:proofErr w:type="spellEnd"/>
            <w:r w:rsidR="004F2908" w:rsidRPr="0053477D">
              <w:rPr>
                <w:rFonts w:ascii="Arial" w:hAnsi="Arial" w:cs="Arial"/>
                <w:b/>
                <w:bCs/>
                <w:color w:val="000000"/>
                <w:bdr w:val="none" w:sz="0" w:space="0" w:color="auto" w:frame="1"/>
              </w:rPr>
              <w:t>:</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s</w:t>
            </w:r>
            <w:proofErr w:type="gramEnd"/>
            <w:r w:rsidR="004F2908" w:rsidRPr="0053477D">
              <w:rPr>
                <w:rFonts w:ascii="Arial" w:hAnsi="Arial" w:cs="Arial"/>
                <w:color w:val="000000"/>
                <w:bdr w:val="none" w:sz="0" w:space="0" w:color="auto" w:frame="1"/>
              </w:rPr>
              <w:t xml:space="preserve"> la entidad encargada de la promoción del turismo internacional, la inversión extranjera y las exportaciones no tradicionales en </w:t>
            </w:r>
            <w:r w:rsidRPr="0053477D">
              <w:rPr>
                <w:rFonts w:ascii="Arial" w:hAnsi="Arial" w:cs="Arial"/>
                <w:color w:val="000000"/>
                <w:bdr w:val="none" w:sz="0" w:space="0" w:color="auto" w:frame="1"/>
              </w:rPr>
              <w:t>C</w:t>
            </w:r>
            <w:r w:rsidR="004F2908" w:rsidRPr="0053477D">
              <w:rPr>
                <w:rFonts w:ascii="Arial" w:hAnsi="Arial" w:cs="Arial"/>
                <w:color w:val="000000"/>
                <w:bdr w:val="none" w:sz="0" w:space="0" w:color="auto" w:frame="1"/>
              </w:rPr>
              <w:t>olombia.</w:t>
            </w:r>
          </w:p>
          <w:p w:rsidR="004F2908" w:rsidRPr="0053477D" w:rsidRDefault="0053477D" w:rsidP="0053477D">
            <w:pPr>
              <w:jc w:val="both"/>
              <w:rPr>
                <w:rFonts w:ascii="Arial" w:hAnsi="Arial" w:cs="Arial"/>
                <w:color w:val="666666"/>
                <w:sz w:val="18"/>
                <w:szCs w:val="18"/>
              </w:rPr>
            </w:pPr>
            <w:r>
              <w:rPr>
                <w:rFonts w:ascii="Arial" w:hAnsi="Arial" w:cs="Arial"/>
                <w:b/>
                <w:bCs/>
                <w:color w:val="000000"/>
                <w:bdr w:val="none" w:sz="0" w:space="0" w:color="auto" w:frame="1"/>
              </w:rPr>
              <w:t>R</w:t>
            </w:r>
            <w:r w:rsidR="00A84C7D" w:rsidRPr="0053477D">
              <w:rPr>
                <w:rFonts w:ascii="Arial" w:hAnsi="Arial" w:cs="Arial"/>
                <w:b/>
                <w:bCs/>
                <w:color w:val="000000"/>
                <w:bdr w:val="none" w:sz="0" w:space="0" w:color="auto" w:frame="1"/>
              </w:rPr>
              <w:t>égimen C</w:t>
            </w:r>
            <w:r w:rsidR="004F2908" w:rsidRPr="0053477D">
              <w:rPr>
                <w:rFonts w:ascii="Arial" w:hAnsi="Arial" w:cs="Arial"/>
                <w:b/>
                <w:bCs/>
                <w:color w:val="000000"/>
                <w:bdr w:val="none" w:sz="0" w:space="0" w:color="auto" w:frame="1"/>
              </w:rPr>
              <w:t>ambiario:</w:t>
            </w:r>
            <w:proofErr w:type="gramStart"/>
            <w:r w:rsidR="004F2908" w:rsidRPr="0053477D">
              <w:rPr>
                <w:rStyle w:val="apple-converted-space"/>
                <w:rFonts w:ascii="Arial" w:hAnsi="Arial" w:cs="Arial"/>
                <w:b/>
                <w:bCs/>
                <w:color w:val="000000"/>
                <w:bdr w:val="none" w:sz="0" w:space="0" w:color="auto" w:frame="1"/>
              </w:rPr>
              <w:t> </w:t>
            </w:r>
            <w:r w:rsidR="00A84C7D" w:rsidRPr="0053477D">
              <w:rPr>
                <w:rFonts w:ascii="Arial" w:hAnsi="Arial" w:cs="Arial"/>
                <w:color w:val="000000"/>
                <w:bdr w:val="none" w:sz="0" w:space="0" w:color="auto" w:frame="1"/>
              </w:rPr>
              <w:t xml:space="preserve"> E</w:t>
            </w:r>
            <w:r w:rsidR="004F2908" w:rsidRPr="0053477D">
              <w:rPr>
                <w:rFonts w:ascii="Arial" w:hAnsi="Arial" w:cs="Arial"/>
                <w:color w:val="000000"/>
                <w:bdr w:val="none" w:sz="0" w:space="0" w:color="auto" w:frame="1"/>
              </w:rPr>
              <w:t>l</w:t>
            </w:r>
            <w:proofErr w:type="gramEnd"/>
            <w:r w:rsidR="004F2908" w:rsidRPr="0053477D">
              <w:rPr>
                <w:rFonts w:ascii="Arial" w:hAnsi="Arial" w:cs="Arial"/>
                <w:color w:val="000000"/>
                <w:bdr w:val="none" w:sz="0" w:space="0" w:color="auto" w:frame="1"/>
              </w:rPr>
              <w:t xml:space="preserve"> que sigue es un sistema de calificación de regímenes cambiarios del </w:t>
            </w:r>
            <w:proofErr w:type="spellStart"/>
            <w:r w:rsidR="004F2908" w:rsidRPr="0053477D">
              <w:rPr>
                <w:rFonts w:ascii="Arial" w:hAnsi="Arial" w:cs="Arial"/>
                <w:color w:val="000000"/>
                <w:bdr w:val="none" w:sz="0" w:space="0" w:color="auto" w:frame="1"/>
              </w:rPr>
              <w:t>fmi</w:t>
            </w:r>
            <w:proofErr w:type="spellEnd"/>
            <w:r w:rsidR="004F2908" w:rsidRPr="0053477D">
              <w:rPr>
                <w:rFonts w:ascii="Arial" w:hAnsi="Arial" w:cs="Arial"/>
                <w:color w:val="000000"/>
                <w:bdr w:val="none" w:sz="0" w:space="0" w:color="auto" w:frame="1"/>
              </w:rPr>
              <w:t xml:space="preserve"> en vigencia desde 1999, el mismo define los diferentes grados de flexibilidad de las tasas de cambios que los países adoptan. </w:t>
            </w:r>
          </w:p>
          <w:p w:rsidR="004F2908" w:rsidRPr="0053477D" w:rsidRDefault="00A84C7D" w:rsidP="0053477D">
            <w:pPr>
              <w:jc w:val="both"/>
              <w:rPr>
                <w:rFonts w:ascii="Arial" w:hAnsi="Arial" w:cs="Arial"/>
                <w:color w:val="666666"/>
                <w:sz w:val="18"/>
                <w:szCs w:val="18"/>
              </w:rPr>
            </w:pPr>
            <w:r w:rsidRPr="0053477D">
              <w:rPr>
                <w:rFonts w:ascii="Arial" w:hAnsi="Arial" w:cs="Arial"/>
                <w:b/>
                <w:bCs/>
                <w:color w:val="000000"/>
                <w:bdr w:val="none" w:sz="0" w:space="0" w:color="auto" w:frame="1"/>
              </w:rPr>
              <w:t>R</w:t>
            </w:r>
            <w:r w:rsidR="004F2908" w:rsidRPr="0053477D">
              <w:rPr>
                <w:rFonts w:ascii="Arial" w:hAnsi="Arial" w:cs="Arial"/>
                <w:b/>
                <w:bCs/>
                <w:color w:val="000000"/>
                <w:bdr w:val="none" w:sz="0" w:space="0" w:color="auto" w:frame="1"/>
              </w:rPr>
              <w:t xml:space="preserve">eservas </w:t>
            </w:r>
            <w:r w:rsidRPr="0053477D">
              <w:rPr>
                <w:rFonts w:ascii="Arial" w:hAnsi="Arial" w:cs="Arial"/>
                <w:b/>
                <w:bCs/>
                <w:color w:val="000000"/>
                <w:bdr w:val="none" w:sz="0" w:space="0" w:color="auto" w:frame="1"/>
              </w:rPr>
              <w:t>I</w:t>
            </w:r>
            <w:r w:rsidR="004F2908" w:rsidRPr="0053477D">
              <w:rPr>
                <w:rFonts w:ascii="Arial" w:hAnsi="Arial" w:cs="Arial"/>
                <w:b/>
                <w:bCs/>
                <w:color w:val="000000"/>
                <w:bdr w:val="none" w:sz="0" w:space="0" w:color="auto" w:frame="1"/>
              </w:rPr>
              <w:t>nternacionales:</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xml:space="preserve"> S</w:t>
            </w:r>
            <w:r w:rsidR="004F2908" w:rsidRPr="0053477D">
              <w:rPr>
                <w:rFonts w:ascii="Arial" w:hAnsi="Arial" w:cs="Arial"/>
                <w:color w:val="000000"/>
                <w:bdr w:val="none" w:sz="0" w:space="0" w:color="auto" w:frame="1"/>
              </w:rPr>
              <w:t>on</w:t>
            </w:r>
            <w:proofErr w:type="gramEnd"/>
            <w:r w:rsidR="004F2908" w:rsidRPr="0053477D">
              <w:rPr>
                <w:rFonts w:ascii="Arial" w:hAnsi="Arial" w:cs="Arial"/>
                <w:color w:val="000000"/>
                <w:bdr w:val="none" w:sz="0" w:space="0" w:color="auto" w:frame="1"/>
              </w:rPr>
              <w:t xml:space="preserve"> una cantidad determinada de recursos (generalmente dinero representado en diferentes monedas y oro) que los países poseen y que utilizan, principalmente, para cumplir con compromisos internacionales (amortización de la deuda externa y pago de intereses) y como medios de pago; es decir, como herramientas utilizadas y aceptadas por el mundo en general para realizar intercambios comerciales. </w:t>
            </w:r>
          </w:p>
          <w:p w:rsidR="005307D9" w:rsidRPr="0060746E" w:rsidRDefault="00A84C7D" w:rsidP="00BC30B3">
            <w:pPr>
              <w:jc w:val="both"/>
              <w:rPr>
                <w:color w:val="0F243E" w:themeColor="text2" w:themeShade="80"/>
              </w:rPr>
            </w:pPr>
            <w:r w:rsidRPr="0053477D">
              <w:rPr>
                <w:rFonts w:ascii="Arial" w:hAnsi="Arial" w:cs="Arial"/>
                <w:b/>
                <w:bCs/>
                <w:color w:val="000000"/>
                <w:bdr w:val="none" w:sz="0" w:space="0" w:color="auto" w:frame="1"/>
              </w:rPr>
              <w:t>TLC, (Colombia-E</w:t>
            </w:r>
            <w:r w:rsidR="004F2908" w:rsidRPr="0053477D">
              <w:rPr>
                <w:rFonts w:ascii="Arial" w:hAnsi="Arial" w:cs="Arial"/>
                <w:b/>
                <w:bCs/>
                <w:color w:val="000000"/>
                <w:bdr w:val="none" w:sz="0" w:space="0" w:color="auto" w:frame="1"/>
              </w:rPr>
              <w:t xml:space="preserve">stados </w:t>
            </w:r>
            <w:r w:rsidRPr="0053477D">
              <w:rPr>
                <w:rFonts w:ascii="Arial" w:hAnsi="Arial" w:cs="Arial"/>
                <w:b/>
                <w:bCs/>
                <w:color w:val="000000"/>
                <w:bdr w:val="none" w:sz="0" w:space="0" w:color="auto" w:frame="1"/>
              </w:rPr>
              <w:t>U</w:t>
            </w:r>
            <w:r w:rsidR="004F2908" w:rsidRPr="0053477D">
              <w:rPr>
                <w:rFonts w:ascii="Arial" w:hAnsi="Arial" w:cs="Arial"/>
                <w:b/>
                <w:bCs/>
                <w:color w:val="000000"/>
                <w:bdr w:val="none" w:sz="0" w:space="0" w:color="auto" w:frame="1"/>
              </w:rPr>
              <w:t>nidos):</w:t>
            </w:r>
            <w:proofErr w:type="gramStart"/>
            <w:r w:rsidR="004F2908" w:rsidRPr="0053477D">
              <w:rPr>
                <w:rStyle w:val="apple-converted-space"/>
                <w:rFonts w:ascii="Arial" w:hAnsi="Arial" w:cs="Arial"/>
                <w:b/>
                <w:bCs/>
                <w:color w:val="000000"/>
                <w:bdr w:val="none" w:sz="0" w:space="0" w:color="auto" w:frame="1"/>
              </w:rPr>
              <w:t> </w:t>
            </w:r>
            <w:r w:rsidRPr="0053477D">
              <w:rPr>
                <w:rFonts w:ascii="Arial" w:hAnsi="Arial" w:cs="Arial"/>
                <w:color w:val="000000"/>
                <w:bdr w:val="none" w:sz="0" w:space="0" w:color="auto" w:frame="1"/>
              </w:rPr>
              <w:t> E</w:t>
            </w:r>
            <w:r w:rsidR="004F2908" w:rsidRPr="0053477D">
              <w:rPr>
                <w:rFonts w:ascii="Arial" w:hAnsi="Arial" w:cs="Arial"/>
                <w:color w:val="000000"/>
                <w:bdr w:val="none" w:sz="0" w:space="0" w:color="auto" w:frame="1"/>
              </w:rPr>
              <w:t>l</w:t>
            </w:r>
            <w:proofErr w:type="gramEnd"/>
            <w:r w:rsidR="004F2908" w:rsidRPr="0053477D">
              <w:rPr>
                <w:rFonts w:ascii="Arial" w:hAnsi="Arial" w:cs="Arial"/>
                <w:color w:val="000000"/>
                <w:bdr w:val="none" w:sz="0" w:space="0" w:color="auto" w:frame="1"/>
              </w:rPr>
              <w:t xml:space="preserve"> tratado de libro comercio es un acuerdo celebrado entre </w:t>
            </w:r>
            <w:proofErr w:type="spellStart"/>
            <w:r w:rsidR="004F2908" w:rsidRPr="0053477D">
              <w:rPr>
                <w:rFonts w:ascii="Arial" w:hAnsi="Arial" w:cs="Arial"/>
                <w:color w:val="000000"/>
                <w:bdr w:val="none" w:sz="0" w:space="0" w:color="auto" w:frame="1"/>
              </w:rPr>
              <w:t>colombia</w:t>
            </w:r>
            <w:proofErr w:type="spellEnd"/>
            <w:r w:rsidR="004F2908" w:rsidRPr="0053477D">
              <w:rPr>
                <w:rFonts w:ascii="Arial" w:hAnsi="Arial" w:cs="Arial"/>
                <w:color w:val="000000"/>
                <w:bdr w:val="none" w:sz="0" w:space="0" w:color="auto" w:frame="1"/>
              </w:rPr>
              <w:t xml:space="preserve"> y estados unidos con el fin de eliminar los obst</w:t>
            </w:r>
            <w:r w:rsidR="00BC30B3">
              <w:rPr>
                <w:rFonts w:ascii="Arial" w:hAnsi="Arial" w:cs="Arial"/>
                <w:color w:val="000000"/>
                <w:bdr w:val="none" w:sz="0" w:space="0" w:color="auto" w:frame="1"/>
              </w:rPr>
              <w:t>á</w:t>
            </w:r>
            <w:r w:rsidR="004F2908" w:rsidRPr="0053477D">
              <w:rPr>
                <w:rFonts w:ascii="Arial" w:hAnsi="Arial" w:cs="Arial"/>
                <w:color w:val="000000"/>
                <w:bdr w:val="none" w:sz="0" w:space="0" w:color="auto" w:frame="1"/>
              </w:rPr>
              <w:t xml:space="preserve">culos al intercambio comercial entre los dos países y  mejorar las condiciones de acceso de sus productos. el acuerdo fue cerrado el 27 de febrero de 2006,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RPr="00F562DB" w:rsidTr="009D33DD">
        <w:tc>
          <w:tcPr>
            <w:tcW w:w="9740" w:type="dxa"/>
          </w:tcPr>
          <w:p w:rsidR="009D3B04" w:rsidRPr="00F562DB" w:rsidRDefault="00F9001F" w:rsidP="00F562DB">
            <w:pPr>
              <w:jc w:val="both"/>
              <w:rPr>
                <w:rFonts w:ascii="Arial" w:hAnsi="Arial" w:cs="Arial"/>
                <w:color w:val="0F243E" w:themeColor="text2" w:themeShade="80"/>
              </w:rPr>
            </w:pPr>
            <w:r w:rsidRPr="00F562DB">
              <w:rPr>
                <w:rFonts w:ascii="Arial" w:hAnsi="Arial" w:cs="Arial"/>
              </w:rPr>
              <w:t>Para el desarrollo del programa se consideran, entre otras, las siguientes estrategias metodológicas: el diálogo de saberes; el trabajo independiente por parte del estudiante; el trabajo en equipo; la lectura y los talleres; las preguntas de investigación; la elaboración de ensayos y ponencias; la presentación del trabajo de grado; las visitas académicas; las prácticas empresariales; el análisis de las tendencias internacionales que impactan la información; las nuevas exigencias tecnológicas; y las pasantías regionales, nacionales e internacionales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4A3921" w:rsidRDefault="009D3B04" w:rsidP="009D33DD">
            <w:pPr>
              <w:rPr>
                <w:rFonts w:ascii="Arial" w:hAnsi="Arial" w:cs="Arial"/>
                <w:b/>
                <w:color w:val="FFFFFF" w:themeColor="background1"/>
              </w:rPr>
            </w:pPr>
            <w:r w:rsidRPr="004A3921">
              <w:rPr>
                <w:rFonts w:ascii="Arial" w:hAnsi="Arial" w:cs="Arial"/>
                <w:b/>
                <w:color w:val="FFFFFF" w:themeColor="background1"/>
              </w:rPr>
              <w:t>EVALUACIÓN:</w:t>
            </w:r>
          </w:p>
        </w:tc>
      </w:tr>
      <w:tr w:rsidR="009D3B04" w:rsidTr="009D33DD">
        <w:tc>
          <w:tcPr>
            <w:tcW w:w="9740" w:type="dxa"/>
          </w:tcPr>
          <w:p w:rsidR="00C16720" w:rsidRPr="00F562DB" w:rsidRDefault="002A6BA7" w:rsidP="00C16720">
            <w:pPr>
              <w:pStyle w:val="Estilo"/>
              <w:spacing w:line="230" w:lineRule="exact"/>
              <w:ind w:left="9" w:right="9"/>
              <w:rPr>
                <w:lang w:val="es-ES_tradnl"/>
              </w:rPr>
            </w:pPr>
            <w:r w:rsidRPr="00F562DB">
              <w:rPr>
                <w:lang w:val="es-ES_tradnl"/>
              </w:rPr>
              <w:t xml:space="preserve">Elabora un resumen sobre un </w:t>
            </w:r>
            <w:r w:rsidR="00DA3781" w:rsidRPr="00F562DB">
              <w:rPr>
                <w:lang w:val="es-ES_tradnl"/>
              </w:rPr>
              <w:t xml:space="preserve">Control de lectura </w:t>
            </w:r>
            <w:r w:rsidR="00DA3781" w:rsidRPr="00F562DB">
              <w:rPr>
                <w:lang w:val="es-ES_tradnl"/>
              </w:rPr>
              <w:br/>
              <w:t>Entrega mapa conceptual</w:t>
            </w:r>
          </w:p>
          <w:p w:rsidR="00C16720" w:rsidRPr="00F562DB" w:rsidRDefault="00DA3781" w:rsidP="00C16720">
            <w:pPr>
              <w:pStyle w:val="Estilo"/>
              <w:spacing w:line="230" w:lineRule="exact"/>
              <w:ind w:left="9" w:right="9"/>
              <w:rPr>
                <w:lang w:val="es-ES_tradnl"/>
              </w:rPr>
            </w:pPr>
            <w:r w:rsidRPr="00F562DB">
              <w:rPr>
                <w:lang w:val="es-ES_tradnl"/>
              </w:rPr>
              <w:t>Participación de los estuantes en clase por medio de una mesa</w:t>
            </w:r>
            <w:r w:rsidR="00C16720" w:rsidRPr="00F562DB">
              <w:rPr>
                <w:lang w:val="es-ES_tradnl"/>
              </w:rPr>
              <w:t xml:space="preserve"> </w:t>
            </w:r>
            <w:r w:rsidRPr="00F562DB">
              <w:rPr>
                <w:lang w:val="es-ES_tradnl"/>
              </w:rPr>
              <w:t>redonda</w:t>
            </w:r>
            <w:r w:rsidR="00CF0EEA" w:rsidRPr="00F562DB">
              <w:rPr>
                <w:lang w:val="es-ES_tradnl"/>
              </w:rPr>
              <w:t>.</w:t>
            </w:r>
            <w:r w:rsidRPr="00F562DB">
              <w:rPr>
                <w:lang w:val="es-ES_tradnl"/>
              </w:rPr>
              <w:t xml:space="preserve"> </w:t>
            </w:r>
          </w:p>
          <w:p w:rsidR="0060746E" w:rsidRPr="00F562DB" w:rsidRDefault="0060746E" w:rsidP="00C16720">
            <w:pPr>
              <w:pStyle w:val="Estilo"/>
              <w:spacing w:line="230" w:lineRule="exact"/>
              <w:ind w:left="9" w:right="9"/>
              <w:rPr>
                <w:lang w:val="es-ES_tradnl"/>
              </w:rPr>
            </w:pPr>
            <w:r w:rsidRPr="00F562DB">
              <w:rPr>
                <w:lang w:val="es-ES_tradnl"/>
              </w:rPr>
              <w:t>Investigación de temas del contenido temático</w:t>
            </w:r>
            <w:r w:rsidR="00CF0EEA" w:rsidRPr="00F562DB">
              <w:rPr>
                <w:lang w:val="es-ES_tradnl"/>
              </w:rPr>
              <w:t>.</w:t>
            </w:r>
          </w:p>
          <w:p w:rsidR="00C16720" w:rsidRPr="00F562DB" w:rsidRDefault="002A6BA7" w:rsidP="00CF0EEA">
            <w:pPr>
              <w:jc w:val="both"/>
              <w:rPr>
                <w:rFonts w:ascii="Arial" w:hAnsi="Arial" w:cs="Arial"/>
                <w:lang w:val="es-ES_tradnl"/>
              </w:rPr>
            </w:pPr>
            <w:r w:rsidRPr="00F562DB">
              <w:rPr>
                <w:rFonts w:ascii="Arial" w:hAnsi="Arial" w:cs="Arial"/>
                <w:lang w:val="es-ES_tradnl"/>
              </w:rPr>
              <w:t>Presenta y e</w:t>
            </w:r>
            <w:r w:rsidR="00512006" w:rsidRPr="00F562DB">
              <w:rPr>
                <w:rFonts w:ascii="Arial" w:hAnsi="Arial" w:cs="Arial"/>
                <w:lang w:val="es-ES_tradnl"/>
              </w:rPr>
              <w:t>ntrega Hoja de cotización y matriz de comparación</w:t>
            </w:r>
          </w:p>
          <w:p w:rsidR="009D3B04" w:rsidRPr="00C16720" w:rsidRDefault="002A6BA7" w:rsidP="00CF0EEA">
            <w:pPr>
              <w:jc w:val="both"/>
              <w:rPr>
                <w:rFonts w:ascii="Arial" w:hAnsi="Arial" w:cs="Arial"/>
                <w:sz w:val="20"/>
                <w:szCs w:val="20"/>
                <w:lang w:val="es-ES_tradnl"/>
              </w:rPr>
            </w:pPr>
            <w:r w:rsidRPr="00F562DB">
              <w:rPr>
                <w:rFonts w:ascii="Arial" w:hAnsi="Arial" w:cs="Arial"/>
                <w:lang w:val="es-ES_tradnl"/>
              </w:rPr>
              <w:t xml:space="preserve">Responde a un </w:t>
            </w:r>
            <w:proofErr w:type="spellStart"/>
            <w:r w:rsidR="00CF0EEA" w:rsidRPr="00F562DB">
              <w:rPr>
                <w:rFonts w:ascii="Arial" w:hAnsi="Arial" w:cs="Arial"/>
                <w:lang w:val="es-ES_tradnl"/>
              </w:rPr>
              <w:t>Quiz</w:t>
            </w:r>
            <w:proofErr w:type="spellEnd"/>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3DD">
        <w:tc>
          <w:tcPr>
            <w:tcW w:w="9740" w:type="dxa"/>
            <w:shd w:val="clear" w:color="auto" w:fill="365F91" w:themeFill="accent1" w:themeFillShade="BF"/>
          </w:tcPr>
          <w:p w:rsidR="009D3B04" w:rsidRPr="00030862" w:rsidRDefault="009D3B04" w:rsidP="009D33DD">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9D33DD">
        <w:tc>
          <w:tcPr>
            <w:tcW w:w="9740" w:type="dxa"/>
          </w:tcPr>
          <w:p w:rsidR="009D3B04" w:rsidRPr="00F562DB" w:rsidRDefault="009D3B04" w:rsidP="009D33DD">
            <w:pPr>
              <w:rPr>
                <w:rFonts w:ascii="Arial" w:hAnsi="Arial" w:cs="Arial"/>
                <w:b/>
                <w:color w:val="0F243E" w:themeColor="text2" w:themeShade="80"/>
              </w:rPr>
            </w:pPr>
            <w:r w:rsidRPr="00F562DB">
              <w:rPr>
                <w:rFonts w:ascii="Arial" w:hAnsi="Arial" w:cs="Arial"/>
                <w:b/>
                <w:color w:val="0F243E" w:themeColor="text2" w:themeShade="80"/>
              </w:rPr>
              <w:lastRenderedPageBreak/>
              <w:t>BIBLIOGRAFÍA BÁSICA Y COMPLEMENTARIA</w:t>
            </w:r>
          </w:p>
          <w:p w:rsidR="0060746E" w:rsidRPr="00F562DB" w:rsidRDefault="0060746E" w:rsidP="0060746E">
            <w:pPr>
              <w:jc w:val="both"/>
              <w:rPr>
                <w:rFonts w:ascii="Arial" w:hAnsi="Arial" w:cs="Arial"/>
                <w:b/>
                <w:lang w:val="es-ES_tradnl"/>
              </w:rPr>
            </w:pPr>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 xml:space="preserve">GOMEZ BRAVO, Oscar. Contabilidad de Costos EDITORIAL Mc Graw </w:t>
            </w:r>
            <w:proofErr w:type="spellStart"/>
            <w:r w:rsidRPr="00F562DB">
              <w:rPr>
                <w:rFonts w:ascii="Arial" w:hAnsi="Arial" w:cs="Arial"/>
                <w:sz w:val="24"/>
                <w:szCs w:val="24"/>
                <w:lang w:val="es-ES_tradnl"/>
              </w:rPr>
              <w:t>HiII</w:t>
            </w:r>
            <w:proofErr w:type="spellEnd"/>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MAUBERT VIVEROS, Claudio. Comercio Internacional. Editorial Trillas</w:t>
            </w:r>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 xml:space="preserve">DANIELS, John D. Negocios Internacionales. </w:t>
            </w:r>
            <w:proofErr w:type="spellStart"/>
            <w:r w:rsidRPr="00F562DB">
              <w:rPr>
                <w:rFonts w:ascii="Arial" w:hAnsi="Arial" w:cs="Arial"/>
                <w:sz w:val="24"/>
                <w:szCs w:val="24"/>
                <w:lang w:val="es-ES_tradnl"/>
              </w:rPr>
              <w:t>Edotorial</w:t>
            </w:r>
            <w:proofErr w:type="spellEnd"/>
            <w:r w:rsidRPr="00F562DB">
              <w:rPr>
                <w:rFonts w:ascii="Arial" w:hAnsi="Arial" w:cs="Arial"/>
                <w:sz w:val="24"/>
                <w:szCs w:val="24"/>
                <w:lang w:val="es-ES_tradnl"/>
              </w:rPr>
              <w:t xml:space="preserve"> Pearson </w:t>
            </w:r>
            <w:proofErr w:type="spellStart"/>
            <w:r w:rsidRPr="00F562DB">
              <w:rPr>
                <w:rFonts w:ascii="Arial" w:hAnsi="Arial" w:cs="Arial"/>
                <w:sz w:val="24"/>
                <w:szCs w:val="24"/>
                <w:lang w:val="es-ES_tradnl"/>
              </w:rPr>
              <w:t>Printice</w:t>
            </w:r>
            <w:proofErr w:type="spellEnd"/>
            <w:r w:rsidRPr="00F562DB">
              <w:rPr>
                <w:rFonts w:ascii="Arial" w:hAnsi="Arial" w:cs="Arial"/>
                <w:sz w:val="24"/>
                <w:szCs w:val="24"/>
                <w:lang w:val="es-ES_tradnl"/>
              </w:rPr>
              <w:t xml:space="preserve"> Hall</w:t>
            </w:r>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DELGADO CARDONA, Ramiro. Los precios en la comercialización internacional. Edit. Cámara de Comercio de Bogotá. Junio 1991</w:t>
            </w:r>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 xml:space="preserve">BOER B. Germán. Contabilidad de costos directos y su contribución. Editorial </w:t>
            </w:r>
            <w:proofErr w:type="spellStart"/>
            <w:r w:rsidRPr="00F562DB">
              <w:rPr>
                <w:rFonts w:ascii="Arial" w:hAnsi="Arial" w:cs="Arial"/>
                <w:sz w:val="24"/>
                <w:szCs w:val="24"/>
                <w:lang w:val="es-ES_tradnl"/>
              </w:rPr>
              <w:t>Limusa</w:t>
            </w:r>
            <w:proofErr w:type="spellEnd"/>
            <w:r w:rsidRPr="00F562DB">
              <w:rPr>
                <w:rFonts w:ascii="Arial" w:hAnsi="Arial" w:cs="Arial"/>
                <w:sz w:val="24"/>
                <w:szCs w:val="24"/>
                <w:lang w:val="es-ES_tradnl"/>
              </w:rPr>
              <w:t>.</w:t>
            </w:r>
          </w:p>
          <w:p w:rsidR="0060746E" w:rsidRPr="00F562DB" w:rsidRDefault="0060746E" w:rsidP="0060746E">
            <w:pPr>
              <w:pStyle w:val="Prrafodelista"/>
              <w:numPr>
                <w:ilvl w:val="0"/>
                <w:numId w:val="41"/>
              </w:numPr>
              <w:jc w:val="both"/>
              <w:rPr>
                <w:rFonts w:ascii="Arial" w:hAnsi="Arial" w:cs="Arial"/>
                <w:sz w:val="24"/>
                <w:szCs w:val="24"/>
                <w:lang w:val="es-ES_tradnl"/>
              </w:rPr>
            </w:pPr>
            <w:r w:rsidRPr="00F562DB">
              <w:rPr>
                <w:rFonts w:ascii="Arial" w:hAnsi="Arial" w:cs="Arial"/>
                <w:sz w:val="24"/>
                <w:szCs w:val="24"/>
                <w:lang w:val="es-ES_tradnl"/>
              </w:rPr>
              <w:t>MERCADO H. SALVADOR. Comercio Internacional</w:t>
            </w:r>
          </w:p>
          <w:p w:rsidR="0060746E" w:rsidRPr="00F562DB" w:rsidRDefault="0060746E" w:rsidP="0060746E">
            <w:pPr>
              <w:pStyle w:val="Prrafodelista"/>
              <w:numPr>
                <w:ilvl w:val="0"/>
                <w:numId w:val="41"/>
              </w:numPr>
              <w:jc w:val="both"/>
              <w:rPr>
                <w:rFonts w:ascii="Arial" w:hAnsi="Arial" w:cs="Arial"/>
                <w:sz w:val="24"/>
                <w:szCs w:val="24"/>
              </w:rPr>
            </w:pPr>
            <w:r w:rsidRPr="00F562DB">
              <w:rPr>
                <w:rFonts w:ascii="Arial" w:hAnsi="Arial" w:cs="Arial"/>
                <w:sz w:val="24"/>
                <w:szCs w:val="24"/>
              </w:rPr>
              <w:t xml:space="preserve">DONALD A. BALL, WENDELL H. </w:t>
            </w:r>
            <w:proofErr w:type="spellStart"/>
            <w:r w:rsidRPr="00F562DB">
              <w:rPr>
                <w:rFonts w:ascii="Arial" w:hAnsi="Arial" w:cs="Arial"/>
                <w:sz w:val="24"/>
                <w:szCs w:val="24"/>
              </w:rPr>
              <w:t>McCULLOCH</w:t>
            </w:r>
            <w:proofErr w:type="spellEnd"/>
            <w:r w:rsidRPr="00F562DB">
              <w:rPr>
                <w:rFonts w:ascii="Arial" w:hAnsi="Arial" w:cs="Arial"/>
                <w:sz w:val="24"/>
                <w:szCs w:val="24"/>
              </w:rPr>
              <w:t xml:space="preserve"> Negocios Internacionales</w:t>
            </w:r>
          </w:p>
          <w:p w:rsidR="0060746E" w:rsidRPr="00F562DB" w:rsidRDefault="0060746E" w:rsidP="0060746E">
            <w:pPr>
              <w:pStyle w:val="Prrafodelista"/>
              <w:numPr>
                <w:ilvl w:val="0"/>
                <w:numId w:val="41"/>
              </w:numPr>
              <w:jc w:val="both"/>
              <w:rPr>
                <w:rFonts w:ascii="Arial" w:hAnsi="Arial" w:cs="Arial"/>
                <w:sz w:val="24"/>
                <w:szCs w:val="24"/>
              </w:rPr>
            </w:pPr>
            <w:r w:rsidRPr="00F562DB">
              <w:rPr>
                <w:rFonts w:ascii="Arial" w:hAnsi="Arial" w:cs="Arial"/>
                <w:sz w:val="24"/>
                <w:szCs w:val="24"/>
              </w:rPr>
              <w:t xml:space="preserve">RIVAS H., Oscar Fernando. Costos, Precios y Cotizaciones internacionales. </w:t>
            </w:r>
            <w:proofErr w:type="spellStart"/>
            <w:r w:rsidRPr="00F562DB">
              <w:rPr>
                <w:rFonts w:ascii="Arial" w:hAnsi="Arial" w:cs="Arial"/>
                <w:sz w:val="24"/>
                <w:szCs w:val="24"/>
              </w:rPr>
              <w:t>Proexpo</w:t>
            </w:r>
            <w:proofErr w:type="spellEnd"/>
            <w:r w:rsidRPr="00F562DB">
              <w:rPr>
                <w:rFonts w:ascii="Arial" w:hAnsi="Arial" w:cs="Arial"/>
                <w:sz w:val="24"/>
                <w:szCs w:val="24"/>
              </w:rPr>
              <w:t>. FONDO MONETARIO INTERNACIONAL, Estadísticas Financieras internacionales</w:t>
            </w:r>
          </w:p>
          <w:p w:rsidR="009D3B04" w:rsidRPr="00F562DB" w:rsidRDefault="0060746E" w:rsidP="009D33DD">
            <w:pPr>
              <w:pStyle w:val="Prrafodelista"/>
              <w:numPr>
                <w:ilvl w:val="0"/>
                <w:numId w:val="41"/>
              </w:numPr>
              <w:jc w:val="both"/>
              <w:rPr>
                <w:rFonts w:ascii="Arial" w:hAnsi="Arial" w:cs="Arial"/>
                <w:sz w:val="24"/>
                <w:szCs w:val="24"/>
              </w:rPr>
            </w:pPr>
            <w:r w:rsidRPr="00F562DB">
              <w:rPr>
                <w:rFonts w:ascii="Arial" w:hAnsi="Arial" w:cs="Arial"/>
                <w:sz w:val="24"/>
                <w:szCs w:val="24"/>
                <w:lang w:val="en-US"/>
              </w:rPr>
              <w:t xml:space="preserve">REUTERS A.P. Dow Jones. </w:t>
            </w:r>
            <w:r w:rsidRPr="00F562DB">
              <w:rPr>
                <w:rFonts w:ascii="Arial" w:hAnsi="Arial" w:cs="Arial"/>
                <w:sz w:val="24"/>
                <w:szCs w:val="24"/>
              </w:rPr>
              <w:t>Estadísticas financieras internacionales. PROEXPO. Perfiles de Mercado</w:t>
            </w:r>
          </w:p>
        </w:tc>
      </w:tr>
      <w:tr w:rsidR="009D3B04" w:rsidTr="009D33DD">
        <w:tc>
          <w:tcPr>
            <w:tcW w:w="9740" w:type="dxa"/>
          </w:tcPr>
          <w:p w:rsidR="009D3B04" w:rsidRDefault="009D3B04" w:rsidP="009D33DD">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9D3B04" w:rsidRPr="00C6539E" w:rsidRDefault="009D3B04" w:rsidP="009D33DD">
            <w:pPr>
              <w:rPr>
                <w:rFonts w:ascii="Arial" w:hAnsi="Arial" w:cs="Arial"/>
                <w:b/>
                <w:color w:val="0F243E" w:themeColor="text2" w:themeShade="80"/>
              </w:rPr>
            </w:pPr>
          </w:p>
        </w:tc>
      </w:tr>
      <w:tr w:rsidR="009D3B04" w:rsidTr="009D33DD">
        <w:tc>
          <w:tcPr>
            <w:tcW w:w="9740" w:type="dxa"/>
          </w:tcPr>
          <w:p w:rsidR="009D3B04" w:rsidRDefault="009D3B04" w:rsidP="009D33DD">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9D33DD">
            <w:pPr>
              <w:rPr>
                <w:rFonts w:ascii="Arial" w:hAnsi="Arial" w:cs="Arial"/>
                <w:b/>
                <w:color w:val="0F243E" w:themeColor="text2" w:themeShade="80"/>
              </w:rPr>
            </w:pPr>
          </w:p>
        </w:tc>
      </w:tr>
      <w:tr w:rsidR="009D3B04" w:rsidTr="009D33DD">
        <w:tc>
          <w:tcPr>
            <w:tcW w:w="9740" w:type="dxa"/>
          </w:tcPr>
          <w:p w:rsidR="009D3B04" w:rsidRDefault="009D3B04" w:rsidP="009D33DD">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9D33DD">
            <w:pPr>
              <w:rPr>
                <w:rFonts w:ascii="Arial" w:hAnsi="Arial" w:cs="Arial"/>
                <w:b/>
                <w:color w:val="0F243E" w:themeColor="text2" w:themeShade="80"/>
              </w:rPr>
            </w:pPr>
          </w:p>
        </w:tc>
      </w:tr>
      <w:tr w:rsidR="009D3B04" w:rsidTr="009D33DD">
        <w:tc>
          <w:tcPr>
            <w:tcW w:w="9740" w:type="dxa"/>
          </w:tcPr>
          <w:p w:rsidR="009D3B04" w:rsidRPr="00C6539E" w:rsidRDefault="009D3B04" w:rsidP="009D33DD">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9D33DD">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87735E">
      <w:headerReference w:type="even" r:id="rId24"/>
      <w:headerReference w:type="default" r:id="rId25"/>
      <w:footerReference w:type="default" r:id="rId26"/>
      <w:headerReference w:type="first" r:id="rId27"/>
      <w:pgSz w:w="12240" w:h="20160" w:code="5"/>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E17" w:rsidRDefault="007C6E17">
      <w:r>
        <w:separator/>
      </w:r>
    </w:p>
  </w:endnote>
  <w:endnote w:type="continuationSeparator" w:id="0">
    <w:p w:rsidR="007C6E17" w:rsidRDefault="007C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08" w:rsidRDefault="004F2908">
    <w:pPr>
      <w:pStyle w:val="Piedepgina"/>
    </w:pPr>
    <w:r>
      <w:rPr>
        <w:noProof/>
        <w:lang w:eastAsia="es-CO"/>
      </w:rPr>
      <mc:AlternateContent>
        <mc:Choice Requires="wps">
          <w:drawing>
            <wp:anchor distT="0" distB="0" distL="114300" distR="114300" simplePos="0" relativeHeight="251662336" behindDoc="0" locked="0" layoutInCell="1" allowOverlap="1" wp14:anchorId="47FAFFA2" wp14:editId="032DB588">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4F2908" w:rsidRPr="00F60130" w:rsidRDefault="004F2908"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4F2908" w:rsidRPr="00F60130" w:rsidRDefault="004F2908" w:rsidP="009D33DD">
                          <w:pPr>
                            <w:jc w:val="center"/>
                            <w:rPr>
                              <w:rFonts w:ascii="Myriad Pro" w:hAnsi="Myriad Pro"/>
                              <w:b/>
                              <w:sz w:val="16"/>
                              <w:szCs w:val="16"/>
                            </w:rPr>
                          </w:pPr>
                          <w:r w:rsidRPr="00F60130">
                            <w:rPr>
                              <w:rFonts w:ascii="Myriad Pro" w:hAnsi="Myriad Pro"/>
                              <w:b/>
                              <w:sz w:val="16"/>
                              <w:szCs w:val="16"/>
                            </w:rPr>
                            <w:t>PBX: (8) 744 04 04 / Línea Nacional: 018000932340</w:t>
                          </w:r>
                        </w:p>
                        <w:p w:rsidR="004F2908" w:rsidRPr="00F60130" w:rsidRDefault="004F2908" w:rsidP="009D33DD">
                          <w:pPr>
                            <w:jc w:val="center"/>
                            <w:rPr>
                              <w:rFonts w:ascii="Myriad Pro" w:hAnsi="Myriad Pro"/>
                              <w:b/>
                              <w:sz w:val="16"/>
                              <w:szCs w:val="16"/>
                            </w:rPr>
                          </w:pPr>
                        </w:p>
                        <w:p w:rsidR="004F2908" w:rsidRDefault="00DE4B46" w:rsidP="009D33DD">
                          <w:pPr>
                            <w:jc w:val="center"/>
                            <w:rPr>
                              <w:rFonts w:ascii="Myriad Pro" w:hAnsi="Myriad Pro"/>
                              <w:b/>
                              <w:sz w:val="16"/>
                              <w:szCs w:val="16"/>
                            </w:rPr>
                          </w:pPr>
                          <w:hyperlink r:id="rId1" w:history="1">
                            <w:r w:rsidR="004F2908" w:rsidRPr="004B6B71">
                              <w:rPr>
                                <w:rStyle w:val="Hipervnculo"/>
                                <w:rFonts w:ascii="Myriad Pro" w:hAnsi="Myriad Pro"/>
                                <w:b/>
                                <w:sz w:val="16"/>
                                <w:szCs w:val="16"/>
                              </w:rPr>
                              <w:t>www.ustatunja.edu.co</w:t>
                            </w:r>
                          </w:hyperlink>
                        </w:p>
                        <w:p w:rsidR="004F2908" w:rsidRPr="00F60130" w:rsidRDefault="004F2908" w:rsidP="009D33DD">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FAFFA2"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4F2908" w:rsidRPr="00F60130" w:rsidRDefault="004F2908"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4F2908" w:rsidRPr="00F60130" w:rsidRDefault="004F2908" w:rsidP="009D33DD">
                    <w:pPr>
                      <w:jc w:val="center"/>
                      <w:rPr>
                        <w:rFonts w:ascii="Myriad Pro" w:hAnsi="Myriad Pro"/>
                        <w:b/>
                        <w:sz w:val="16"/>
                        <w:szCs w:val="16"/>
                      </w:rPr>
                    </w:pPr>
                    <w:r w:rsidRPr="00F60130">
                      <w:rPr>
                        <w:rFonts w:ascii="Myriad Pro" w:hAnsi="Myriad Pro"/>
                        <w:b/>
                        <w:sz w:val="16"/>
                        <w:szCs w:val="16"/>
                      </w:rPr>
                      <w:t>PBX: (8) 744 04 04 / Línea Nacional: 018000932340</w:t>
                    </w:r>
                  </w:p>
                  <w:p w:rsidR="004F2908" w:rsidRPr="00F60130" w:rsidRDefault="004F2908" w:rsidP="009D33DD">
                    <w:pPr>
                      <w:jc w:val="center"/>
                      <w:rPr>
                        <w:rFonts w:ascii="Myriad Pro" w:hAnsi="Myriad Pro"/>
                        <w:b/>
                        <w:sz w:val="16"/>
                        <w:szCs w:val="16"/>
                      </w:rPr>
                    </w:pPr>
                  </w:p>
                  <w:p w:rsidR="004F2908" w:rsidRDefault="0097523C" w:rsidP="009D33DD">
                    <w:pPr>
                      <w:jc w:val="center"/>
                      <w:rPr>
                        <w:rFonts w:ascii="Myriad Pro" w:hAnsi="Myriad Pro"/>
                        <w:b/>
                        <w:sz w:val="16"/>
                        <w:szCs w:val="16"/>
                      </w:rPr>
                    </w:pPr>
                    <w:hyperlink r:id="rId2" w:history="1">
                      <w:r w:rsidR="004F2908" w:rsidRPr="004B6B71">
                        <w:rPr>
                          <w:rStyle w:val="Hipervnculo"/>
                          <w:rFonts w:ascii="Myriad Pro" w:hAnsi="Myriad Pro"/>
                          <w:b/>
                          <w:sz w:val="16"/>
                          <w:szCs w:val="16"/>
                        </w:rPr>
                        <w:t>www.ustatunja.edu.co</w:t>
                      </w:r>
                    </w:hyperlink>
                  </w:p>
                  <w:p w:rsidR="004F2908" w:rsidRPr="00F60130" w:rsidRDefault="004F2908" w:rsidP="009D33DD">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E17" w:rsidRDefault="007C6E17">
      <w:r>
        <w:separator/>
      </w:r>
    </w:p>
  </w:footnote>
  <w:footnote w:type="continuationSeparator" w:id="0">
    <w:p w:rsidR="007C6E17" w:rsidRDefault="007C6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08" w:rsidRDefault="00DE4B4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08" w:rsidRDefault="004F2908">
    <w:pPr>
      <w:pStyle w:val="Encabezado"/>
    </w:pPr>
    <w:r>
      <w:rPr>
        <w:noProof/>
        <w:lang w:eastAsia="es-CO"/>
      </w:rPr>
      <mc:AlternateContent>
        <mc:Choice Requires="wpg">
          <w:drawing>
            <wp:anchor distT="0" distB="0" distL="114300" distR="114300" simplePos="0" relativeHeight="251663360" behindDoc="0" locked="0" layoutInCell="1" allowOverlap="1" wp14:anchorId="1E724BFE" wp14:editId="21DA1F99">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F2908" w:rsidRPr="00CD6BED" w:rsidRDefault="004F2908" w:rsidP="009D33DD">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F2908" w:rsidRPr="00827C77" w:rsidRDefault="004F2908" w:rsidP="009D33DD">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F2908" w:rsidRPr="00E059BF" w:rsidRDefault="004F2908" w:rsidP="009D33DD">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F2908" w:rsidRPr="00671582" w:rsidRDefault="004F2908" w:rsidP="009D33D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F2908" w:rsidRPr="00532914" w:rsidRDefault="004F2908" w:rsidP="009D33D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E4B46">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E4B46">
                              <w:rPr>
                                <w:rFonts w:ascii="Tahoma" w:hAnsi="Tahoma" w:cs="Tahoma"/>
                                <w:bCs/>
                                <w:noProof/>
                                <w:sz w:val="14"/>
                                <w:szCs w:val="12"/>
                              </w:rPr>
                              <w:t>8</w:t>
                            </w:r>
                            <w:r w:rsidRPr="00532914">
                              <w:rPr>
                                <w:rFonts w:ascii="Tahoma" w:hAnsi="Tahoma" w:cs="Tahoma"/>
                                <w:bCs/>
                                <w:sz w:val="14"/>
                                <w:szCs w:val="12"/>
                              </w:rPr>
                              <w:fldChar w:fldCharType="end"/>
                            </w:r>
                          </w:p>
                          <w:p w:rsidR="004F2908" w:rsidRPr="00671582" w:rsidRDefault="004F2908" w:rsidP="009D33DD">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724BFE"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4F2908" w:rsidRPr="00CD6BED" w:rsidRDefault="004F2908" w:rsidP="009D33DD">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4F2908" w:rsidRPr="00827C77" w:rsidRDefault="004F2908" w:rsidP="009D33DD">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4F2908" w:rsidRPr="00E059BF" w:rsidRDefault="004F2908" w:rsidP="009D33DD">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4F2908" w:rsidRPr="00671582" w:rsidRDefault="004F2908" w:rsidP="009D33D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4F2908" w:rsidRPr="00532914" w:rsidRDefault="004F2908" w:rsidP="009D33D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DE4B46">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DE4B46">
                        <w:rPr>
                          <w:rFonts w:ascii="Tahoma" w:hAnsi="Tahoma" w:cs="Tahoma"/>
                          <w:bCs/>
                          <w:noProof/>
                          <w:sz w:val="14"/>
                          <w:szCs w:val="12"/>
                        </w:rPr>
                        <w:t>8</w:t>
                      </w:r>
                      <w:r w:rsidRPr="00532914">
                        <w:rPr>
                          <w:rFonts w:ascii="Tahoma" w:hAnsi="Tahoma" w:cs="Tahoma"/>
                          <w:bCs/>
                          <w:sz w:val="14"/>
                          <w:szCs w:val="12"/>
                        </w:rPr>
                        <w:fldChar w:fldCharType="end"/>
                      </w:r>
                    </w:p>
                    <w:p w:rsidR="004F2908" w:rsidRPr="00671582" w:rsidRDefault="004F2908" w:rsidP="009D33DD">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08" w:rsidRDefault="00DE4B4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A1058CE"/>
    <w:multiLevelType w:val="hybridMultilevel"/>
    <w:tmpl w:val="8A684E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2"/>
  </w:num>
  <w:num w:numId="3">
    <w:abstractNumId w:val="29"/>
  </w:num>
  <w:num w:numId="4">
    <w:abstractNumId w:val="40"/>
  </w:num>
  <w:num w:numId="5">
    <w:abstractNumId w:val="33"/>
  </w:num>
  <w:num w:numId="6">
    <w:abstractNumId w:val="21"/>
  </w:num>
  <w:num w:numId="7">
    <w:abstractNumId w:val="37"/>
  </w:num>
  <w:num w:numId="8">
    <w:abstractNumId w:val="27"/>
  </w:num>
  <w:num w:numId="9">
    <w:abstractNumId w:val="4"/>
  </w:num>
  <w:num w:numId="10">
    <w:abstractNumId w:val="25"/>
  </w:num>
  <w:num w:numId="11">
    <w:abstractNumId w:val="11"/>
  </w:num>
  <w:num w:numId="12">
    <w:abstractNumId w:val="7"/>
  </w:num>
  <w:num w:numId="13">
    <w:abstractNumId w:val="38"/>
  </w:num>
  <w:num w:numId="14">
    <w:abstractNumId w:val="28"/>
  </w:num>
  <w:num w:numId="15">
    <w:abstractNumId w:val="5"/>
  </w:num>
  <w:num w:numId="16">
    <w:abstractNumId w:val="23"/>
  </w:num>
  <w:num w:numId="17">
    <w:abstractNumId w:val="20"/>
  </w:num>
  <w:num w:numId="18">
    <w:abstractNumId w:val="39"/>
  </w:num>
  <w:num w:numId="19">
    <w:abstractNumId w:val="35"/>
  </w:num>
  <w:num w:numId="20">
    <w:abstractNumId w:val="19"/>
  </w:num>
  <w:num w:numId="21">
    <w:abstractNumId w:val="34"/>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1"/>
  </w:num>
  <w:num w:numId="32">
    <w:abstractNumId w:val="30"/>
  </w:num>
  <w:num w:numId="33">
    <w:abstractNumId w:val="12"/>
  </w:num>
  <w:num w:numId="34">
    <w:abstractNumId w:val="13"/>
  </w:num>
  <w:num w:numId="35">
    <w:abstractNumId w:val="0"/>
  </w:num>
  <w:num w:numId="36">
    <w:abstractNumId w:val="36"/>
  </w:num>
  <w:num w:numId="37">
    <w:abstractNumId w:val="14"/>
  </w:num>
  <w:num w:numId="38">
    <w:abstractNumId w:val="8"/>
  </w:num>
  <w:num w:numId="39">
    <w:abstractNumId w:val="10"/>
  </w:num>
  <w:num w:numId="40">
    <w:abstractNumId w:val="16"/>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8210C"/>
    <w:rsid w:val="000930F0"/>
    <w:rsid w:val="001045BF"/>
    <w:rsid w:val="001D1A45"/>
    <w:rsid w:val="00236726"/>
    <w:rsid w:val="00244DD7"/>
    <w:rsid w:val="0027267A"/>
    <w:rsid w:val="002A6BA7"/>
    <w:rsid w:val="00373F2F"/>
    <w:rsid w:val="00375393"/>
    <w:rsid w:val="003A27B0"/>
    <w:rsid w:val="00426DE3"/>
    <w:rsid w:val="004C4F20"/>
    <w:rsid w:val="004D13C4"/>
    <w:rsid w:val="004F2908"/>
    <w:rsid w:val="00512006"/>
    <w:rsid w:val="005307D9"/>
    <w:rsid w:val="0053477D"/>
    <w:rsid w:val="005D612B"/>
    <w:rsid w:val="005E388A"/>
    <w:rsid w:val="0060746E"/>
    <w:rsid w:val="00623E53"/>
    <w:rsid w:val="00632BC7"/>
    <w:rsid w:val="007B65F0"/>
    <w:rsid w:val="007B7482"/>
    <w:rsid w:val="007C6E17"/>
    <w:rsid w:val="0087735E"/>
    <w:rsid w:val="008E4256"/>
    <w:rsid w:val="0093581C"/>
    <w:rsid w:val="0097523C"/>
    <w:rsid w:val="009D33DD"/>
    <w:rsid w:val="009D3B04"/>
    <w:rsid w:val="00A0083B"/>
    <w:rsid w:val="00A10B84"/>
    <w:rsid w:val="00A728D1"/>
    <w:rsid w:val="00A83BB6"/>
    <w:rsid w:val="00A84C7D"/>
    <w:rsid w:val="00B3659A"/>
    <w:rsid w:val="00BC30B3"/>
    <w:rsid w:val="00C16720"/>
    <w:rsid w:val="00C31A5E"/>
    <w:rsid w:val="00CC116E"/>
    <w:rsid w:val="00CD6BED"/>
    <w:rsid w:val="00CF0EEA"/>
    <w:rsid w:val="00D108DD"/>
    <w:rsid w:val="00D15C96"/>
    <w:rsid w:val="00D40E14"/>
    <w:rsid w:val="00D97B5F"/>
    <w:rsid w:val="00DA072B"/>
    <w:rsid w:val="00DA3781"/>
    <w:rsid w:val="00DC4B70"/>
    <w:rsid w:val="00DE44CF"/>
    <w:rsid w:val="00DE4B46"/>
    <w:rsid w:val="00E50269"/>
    <w:rsid w:val="00E51090"/>
    <w:rsid w:val="00E75D97"/>
    <w:rsid w:val="00EA5263"/>
    <w:rsid w:val="00F26635"/>
    <w:rsid w:val="00F562DB"/>
    <w:rsid w:val="00F9001F"/>
    <w:rsid w:val="00FA1F96"/>
    <w:rsid w:val="00FA2F2D"/>
    <w:rsid w:val="00FC0154"/>
    <w:rsid w:val="00FE5F31"/>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64A9DE4-F623-4CE5-803C-04D684CE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customStyle="1" w:styleId="Default">
    <w:name w:val="Default"/>
    <w:rsid w:val="003A27B0"/>
    <w:pPr>
      <w:autoSpaceDE w:val="0"/>
      <w:autoSpaceDN w:val="0"/>
      <w:adjustRightInd w:val="0"/>
      <w:spacing w:after="0" w:line="240" w:lineRule="auto"/>
    </w:pPr>
    <w:rPr>
      <w:rFonts w:ascii="Arial" w:hAnsi="Arial" w:cs="Arial"/>
      <w:color w:val="000000"/>
      <w:sz w:val="24"/>
      <w:szCs w:val="24"/>
    </w:rPr>
  </w:style>
  <w:style w:type="paragraph" w:customStyle="1" w:styleId="Estilo">
    <w:name w:val="Estilo"/>
    <w:rsid w:val="00FE5F31"/>
    <w:pPr>
      <w:widowControl w:val="0"/>
      <w:autoSpaceDE w:val="0"/>
      <w:autoSpaceDN w:val="0"/>
      <w:adjustRightInd w:val="0"/>
      <w:spacing w:after="0" w:line="240" w:lineRule="auto"/>
    </w:pPr>
    <w:rPr>
      <w:rFonts w:ascii="Arial" w:eastAsiaTheme="minorEastAsia" w:hAnsi="Arial" w:cs="Arial"/>
      <w:sz w:val="24"/>
      <w:szCs w:val="24"/>
      <w:lang w:eastAsia="es-CO"/>
    </w:rPr>
  </w:style>
  <w:style w:type="paragraph" w:styleId="NormalWeb">
    <w:name w:val="Normal (Web)"/>
    <w:basedOn w:val="Normal"/>
    <w:uiPriority w:val="99"/>
    <w:unhideWhenUsed/>
    <w:rsid w:val="004F2908"/>
    <w:pPr>
      <w:spacing w:before="100" w:beforeAutospacing="1" w:after="100" w:afterAutospacing="1"/>
    </w:pPr>
    <w:rPr>
      <w:lang w:val="es-CO" w:eastAsia="es-CO"/>
    </w:rPr>
  </w:style>
  <w:style w:type="character" w:customStyle="1" w:styleId="apple-converted-space">
    <w:name w:val="apple-converted-space"/>
    <w:basedOn w:val="Fuentedeprrafopredeter"/>
    <w:rsid w:val="004F2908"/>
  </w:style>
  <w:style w:type="character" w:styleId="Textoennegrita">
    <w:name w:val="Strong"/>
    <w:basedOn w:val="Fuentedeprrafopredeter"/>
    <w:uiPriority w:val="22"/>
    <w:qFormat/>
    <w:rsid w:val="004F29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9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Bien_econ%C3%B3mico" TargetMode="External"/><Relationship Id="rId13" Type="http://schemas.openxmlformats.org/officeDocument/2006/relationships/hyperlink" Target="http://es.wikipedia.org/wiki/Tecnol%C3%B3gico" TargetMode="External"/><Relationship Id="rId18" Type="http://schemas.openxmlformats.org/officeDocument/2006/relationships/hyperlink" Target="http://es.wikipedia.org/wiki/Mund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s.wikipedia.org/wiki/Tributo" TargetMode="External"/><Relationship Id="rId7" Type="http://schemas.openxmlformats.org/officeDocument/2006/relationships/endnotes" Target="endnotes.xml"/><Relationship Id="rId12" Type="http://schemas.openxmlformats.org/officeDocument/2006/relationships/hyperlink" Target="http://es.wikipedia.org/wiki/Econ%C3%B3mico" TargetMode="External"/><Relationship Id="rId17" Type="http://schemas.openxmlformats.org/officeDocument/2006/relationships/hyperlink" Target="http://es.wikipedia.org/wiki/Interdependenci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es.wikipedia.org/wiki/Comunicaci%C3%B3n" TargetMode="External"/><Relationship Id="rId20" Type="http://schemas.openxmlformats.org/officeDocument/2006/relationships/hyperlink" Target="http://losimpuestos.com.m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ndex.php?title=Pagos_por_transferencias&amp;action=edit&amp;redlink=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es.wikipedia.org/wiki/Cultural" TargetMode="External"/><Relationship Id="rId23" Type="http://schemas.openxmlformats.org/officeDocument/2006/relationships/hyperlink" Target="http://es.wikipedia.org/wiki/Derecho_p%C3%BAblico" TargetMode="External"/><Relationship Id="rId28" Type="http://schemas.openxmlformats.org/officeDocument/2006/relationships/fontTable" Target="fontTable.xml"/><Relationship Id="rId10" Type="http://schemas.openxmlformats.org/officeDocument/2006/relationships/hyperlink" Target="http://es.wikipedia.org/wiki/Capital_financiero" TargetMode="External"/><Relationship Id="rId19" Type="http://schemas.openxmlformats.org/officeDocument/2006/relationships/hyperlink" Target="http://es.wikipedia.org/wiki/Global" TargetMode="External"/><Relationship Id="rId4" Type="http://schemas.openxmlformats.org/officeDocument/2006/relationships/settings" Target="settings.xml"/><Relationship Id="rId9" Type="http://schemas.openxmlformats.org/officeDocument/2006/relationships/hyperlink" Target="http://es.wikipedia.org/w/index.php?title=Servicios_(econom%C3%ADa)&amp;action=edit&amp;redlink=1" TargetMode="External"/><Relationship Id="rId14" Type="http://schemas.openxmlformats.org/officeDocument/2006/relationships/hyperlink" Target="http://es.wikipedia.org/wiki/Social" TargetMode="External"/><Relationship Id="rId22" Type="http://schemas.openxmlformats.org/officeDocument/2006/relationships/hyperlink" Target="http://es.wikipedia.org/wiki/Obligaci%C3%B3n_jur%C3%ADdica" TargetMode="External"/><Relationship Id="rId27"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B9A5D-4DE8-40D7-9090-1A5218A5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4075</Words>
  <Characters>22413</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4</cp:revision>
  <dcterms:created xsi:type="dcterms:W3CDTF">2015-03-16T20:56:00Z</dcterms:created>
  <dcterms:modified xsi:type="dcterms:W3CDTF">2015-10-25T16:37:00Z</dcterms:modified>
</cp:coreProperties>
</file>